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F1E" w:rsidRDefault="00D4719F" w:rsidP="00D4135F">
      <w:pPr>
        <w:widowControl/>
        <w:spacing w:line="0" w:lineRule="atLeast"/>
        <w:ind w:left="-284" w:firstLine="710"/>
        <w:jc w:val="right"/>
        <w:rPr>
          <w:sz w:val="28"/>
          <w:szCs w:val="28"/>
        </w:rPr>
      </w:pPr>
      <w:r>
        <w:rPr>
          <w:sz w:val="28"/>
          <w:szCs w:val="28"/>
        </w:rPr>
        <w:t xml:space="preserve"> </w:t>
      </w:r>
    </w:p>
    <w:p w:rsidR="00D4135F" w:rsidRPr="00D4135F" w:rsidRDefault="00D4135F" w:rsidP="008C3840">
      <w:pPr>
        <w:widowControl/>
        <w:spacing w:line="0" w:lineRule="atLeast"/>
        <w:ind w:left="-284" w:firstLine="6238"/>
        <w:jc w:val="center"/>
        <w:rPr>
          <w:sz w:val="28"/>
          <w:szCs w:val="28"/>
        </w:rPr>
      </w:pPr>
      <w:r w:rsidRPr="00D4135F">
        <w:rPr>
          <w:sz w:val="28"/>
          <w:szCs w:val="28"/>
        </w:rPr>
        <w:t>УТВЕРЖДЕНО</w:t>
      </w:r>
    </w:p>
    <w:p w:rsidR="00D4135F" w:rsidRPr="00D4135F" w:rsidRDefault="00D4135F" w:rsidP="008C3840">
      <w:pPr>
        <w:widowControl/>
        <w:spacing w:line="0" w:lineRule="atLeast"/>
        <w:ind w:left="-284" w:firstLine="6238"/>
        <w:jc w:val="center"/>
        <w:rPr>
          <w:sz w:val="28"/>
          <w:szCs w:val="28"/>
        </w:rPr>
      </w:pPr>
      <w:r w:rsidRPr="00D4135F">
        <w:rPr>
          <w:sz w:val="28"/>
          <w:szCs w:val="28"/>
        </w:rPr>
        <w:t>постановлением</w:t>
      </w:r>
    </w:p>
    <w:p w:rsidR="00D4135F" w:rsidRPr="00D4135F" w:rsidRDefault="00D4135F" w:rsidP="008C3840">
      <w:pPr>
        <w:widowControl/>
        <w:spacing w:line="0" w:lineRule="atLeast"/>
        <w:ind w:left="-284" w:firstLine="6238"/>
        <w:jc w:val="center"/>
        <w:rPr>
          <w:sz w:val="28"/>
          <w:szCs w:val="28"/>
        </w:rPr>
      </w:pPr>
      <w:r w:rsidRPr="00D4135F">
        <w:rPr>
          <w:sz w:val="28"/>
          <w:szCs w:val="28"/>
        </w:rPr>
        <w:t>местной администрации</w:t>
      </w:r>
    </w:p>
    <w:p w:rsidR="00D4135F" w:rsidRPr="00D4135F" w:rsidRDefault="00527718" w:rsidP="008C3840">
      <w:pPr>
        <w:widowControl/>
        <w:spacing w:line="0" w:lineRule="atLeast"/>
        <w:ind w:left="-284" w:firstLine="6238"/>
        <w:jc w:val="center"/>
        <w:rPr>
          <w:sz w:val="28"/>
          <w:szCs w:val="28"/>
        </w:rPr>
      </w:pPr>
      <w:r>
        <w:rPr>
          <w:sz w:val="28"/>
          <w:szCs w:val="28"/>
        </w:rPr>
        <w:t>городского поселения Майский</w:t>
      </w:r>
    </w:p>
    <w:p w:rsidR="00860EDD" w:rsidRPr="0031705B" w:rsidRDefault="00D4135F" w:rsidP="008C3840">
      <w:pPr>
        <w:widowControl/>
        <w:ind w:firstLine="6238"/>
        <w:jc w:val="center"/>
        <w:rPr>
          <w:sz w:val="28"/>
          <w:szCs w:val="24"/>
          <w:u w:val="single"/>
        </w:rPr>
      </w:pPr>
      <w:r w:rsidRPr="0031705B">
        <w:rPr>
          <w:sz w:val="28"/>
          <w:szCs w:val="28"/>
          <w:u w:val="single"/>
        </w:rPr>
        <w:t xml:space="preserve">от </w:t>
      </w:r>
      <w:r w:rsidRPr="0031705B">
        <w:rPr>
          <w:color w:val="000000" w:themeColor="text1"/>
          <w:sz w:val="28"/>
          <w:szCs w:val="28"/>
          <w:u w:val="single"/>
        </w:rPr>
        <w:t>«</w:t>
      </w:r>
      <w:r w:rsidR="0031705B" w:rsidRPr="0031705B">
        <w:rPr>
          <w:color w:val="000000" w:themeColor="text1"/>
          <w:sz w:val="28"/>
          <w:szCs w:val="28"/>
          <w:u w:val="single"/>
        </w:rPr>
        <w:t>17</w:t>
      </w:r>
      <w:r w:rsidR="00F865D9" w:rsidRPr="0031705B">
        <w:rPr>
          <w:color w:val="000000" w:themeColor="text1"/>
          <w:sz w:val="28"/>
          <w:szCs w:val="28"/>
          <w:u w:val="single"/>
        </w:rPr>
        <w:t>»</w:t>
      </w:r>
      <w:r w:rsidR="003E641E" w:rsidRPr="0031705B">
        <w:rPr>
          <w:color w:val="000000" w:themeColor="text1"/>
          <w:sz w:val="28"/>
          <w:szCs w:val="28"/>
          <w:u w:val="single"/>
        </w:rPr>
        <w:t xml:space="preserve"> мая</w:t>
      </w:r>
      <w:r w:rsidR="000243D4" w:rsidRPr="0031705B">
        <w:rPr>
          <w:color w:val="000000" w:themeColor="text1"/>
          <w:sz w:val="28"/>
          <w:szCs w:val="28"/>
          <w:u w:val="single"/>
        </w:rPr>
        <w:t xml:space="preserve"> </w:t>
      </w:r>
      <w:r w:rsidR="005B723F" w:rsidRPr="0031705B">
        <w:rPr>
          <w:color w:val="000000" w:themeColor="text1"/>
          <w:sz w:val="28"/>
          <w:szCs w:val="28"/>
          <w:u w:val="single"/>
        </w:rPr>
        <w:t>202</w:t>
      </w:r>
      <w:r w:rsidR="00820E86" w:rsidRPr="0031705B">
        <w:rPr>
          <w:color w:val="000000" w:themeColor="text1"/>
          <w:sz w:val="28"/>
          <w:szCs w:val="28"/>
          <w:u w:val="single"/>
        </w:rPr>
        <w:t>3</w:t>
      </w:r>
      <w:r w:rsidRPr="0031705B">
        <w:rPr>
          <w:color w:val="000000" w:themeColor="text1"/>
          <w:sz w:val="28"/>
          <w:szCs w:val="28"/>
          <w:u w:val="single"/>
        </w:rPr>
        <w:t xml:space="preserve"> г. №</w:t>
      </w:r>
      <w:r w:rsidR="0064636B" w:rsidRPr="0031705B">
        <w:rPr>
          <w:color w:val="000000" w:themeColor="text1"/>
          <w:sz w:val="28"/>
          <w:szCs w:val="28"/>
          <w:u w:val="single"/>
        </w:rPr>
        <w:t xml:space="preserve"> </w:t>
      </w:r>
      <w:r w:rsidR="0031705B" w:rsidRPr="0031705B">
        <w:rPr>
          <w:color w:val="000000" w:themeColor="text1"/>
          <w:sz w:val="28"/>
          <w:szCs w:val="28"/>
          <w:u w:val="single"/>
        </w:rPr>
        <w:t>213</w:t>
      </w:r>
    </w:p>
    <w:p w:rsidR="000255FF" w:rsidRDefault="000255FF" w:rsidP="000255FF">
      <w:pPr>
        <w:widowControl/>
        <w:jc w:val="center"/>
        <w:rPr>
          <w:b/>
          <w:sz w:val="28"/>
          <w:szCs w:val="28"/>
          <w:lang w:val="x-none" w:eastAsia="x-none"/>
        </w:rPr>
      </w:pPr>
    </w:p>
    <w:p w:rsidR="00AA44C7" w:rsidRDefault="00AA44C7" w:rsidP="000255FF">
      <w:pPr>
        <w:widowControl/>
        <w:jc w:val="center"/>
        <w:rPr>
          <w:b/>
          <w:sz w:val="28"/>
          <w:szCs w:val="28"/>
          <w:lang w:val="x-none" w:eastAsia="x-none"/>
        </w:rPr>
      </w:pPr>
    </w:p>
    <w:p w:rsidR="008C3840" w:rsidRPr="00AA5A9F" w:rsidRDefault="008C3840" w:rsidP="008C3840">
      <w:pPr>
        <w:jc w:val="center"/>
        <w:rPr>
          <w:b/>
          <w:sz w:val="28"/>
          <w:szCs w:val="28"/>
          <w:lang w:val="x-none" w:eastAsia="x-none"/>
        </w:rPr>
      </w:pPr>
      <w:r w:rsidRPr="00AA5A9F">
        <w:rPr>
          <w:b/>
          <w:sz w:val="28"/>
          <w:szCs w:val="28"/>
          <w:lang w:val="x-none" w:eastAsia="x-none"/>
        </w:rPr>
        <w:t xml:space="preserve">Извещение </w:t>
      </w:r>
    </w:p>
    <w:p w:rsidR="008C3840" w:rsidRPr="00527718" w:rsidRDefault="008C3840" w:rsidP="008C3840">
      <w:pPr>
        <w:jc w:val="center"/>
        <w:rPr>
          <w:b/>
          <w:color w:val="000000" w:themeColor="text1"/>
          <w:sz w:val="28"/>
          <w:szCs w:val="28"/>
          <w:lang w:eastAsia="x-none"/>
        </w:rPr>
      </w:pPr>
      <w:r w:rsidRPr="00AA5A9F">
        <w:rPr>
          <w:b/>
          <w:sz w:val="28"/>
          <w:szCs w:val="28"/>
          <w:lang w:val="x-none" w:eastAsia="x-none"/>
        </w:rPr>
        <w:t xml:space="preserve"> о </w:t>
      </w:r>
      <w:r w:rsidRPr="003A6169">
        <w:rPr>
          <w:b/>
          <w:color w:val="000000" w:themeColor="text1"/>
          <w:sz w:val="28"/>
          <w:szCs w:val="28"/>
          <w:lang w:val="x-none" w:eastAsia="x-none"/>
        </w:rPr>
        <w:t xml:space="preserve">проведении </w:t>
      </w:r>
      <w:r w:rsidRPr="003A6169">
        <w:rPr>
          <w:b/>
          <w:color w:val="000000" w:themeColor="text1"/>
          <w:sz w:val="28"/>
          <w:szCs w:val="28"/>
          <w:lang w:eastAsia="x-none"/>
        </w:rPr>
        <w:t xml:space="preserve">электронного </w:t>
      </w:r>
      <w:r w:rsidRPr="003A6169">
        <w:rPr>
          <w:b/>
          <w:color w:val="000000" w:themeColor="text1"/>
          <w:sz w:val="28"/>
          <w:szCs w:val="28"/>
          <w:lang w:val="x-none" w:eastAsia="x-none"/>
        </w:rPr>
        <w:t xml:space="preserve">аукциона </w:t>
      </w:r>
      <w:r w:rsidR="00527718">
        <w:rPr>
          <w:b/>
          <w:color w:val="000000" w:themeColor="text1"/>
          <w:sz w:val="28"/>
          <w:szCs w:val="28"/>
          <w:lang w:eastAsia="x-none"/>
        </w:rPr>
        <w:t>на право заключения договоров аренды</w:t>
      </w:r>
      <w:r w:rsidRPr="003A6169">
        <w:rPr>
          <w:b/>
          <w:color w:val="000000" w:themeColor="text1"/>
          <w:sz w:val="28"/>
          <w:szCs w:val="28"/>
          <w:lang w:eastAsia="x-none"/>
        </w:rPr>
        <w:t xml:space="preserve"> </w:t>
      </w:r>
      <w:r w:rsidR="00527718">
        <w:rPr>
          <w:b/>
          <w:color w:val="000000" w:themeColor="text1"/>
          <w:sz w:val="28"/>
          <w:szCs w:val="28"/>
          <w:lang w:eastAsia="x-none"/>
        </w:rPr>
        <w:t xml:space="preserve">на </w:t>
      </w:r>
      <w:r w:rsidRPr="003A6169">
        <w:rPr>
          <w:b/>
          <w:color w:val="000000" w:themeColor="text1"/>
          <w:sz w:val="28"/>
          <w:szCs w:val="28"/>
          <w:lang w:val="x-none" w:eastAsia="x-none"/>
        </w:rPr>
        <w:t>земельн</w:t>
      </w:r>
      <w:r w:rsidR="00527718">
        <w:rPr>
          <w:b/>
          <w:color w:val="000000" w:themeColor="text1"/>
          <w:sz w:val="28"/>
          <w:szCs w:val="28"/>
          <w:lang w:eastAsia="x-none"/>
        </w:rPr>
        <w:t>ые</w:t>
      </w:r>
      <w:r w:rsidRPr="003A6169">
        <w:rPr>
          <w:b/>
          <w:color w:val="000000" w:themeColor="text1"/>
          <w:sz w:val="28"/>
          <w:szCs w:val="28"/>
          <w:lang w:eastAsia="x-none"/>
        </w:rPr>
        <w:t xml:space="preserve"> </w:t>
      </w:r>
      <w:r w:rsidRPr="003A6169">
        <w:rPr>
          <w:b/>
          <w:color w:val="000000" w:themeColor="text1"/>
          <w:sz w:val="28"/>
          <w:szCs w:val="28"/>
          <w:lang w:val="x-none" w:eastAsia="x-none"/>
        </w:rPr>
        <w:t>участк</w:t>
      </w:r>
      <w:r w:rsidR="00527718">
        <w:rPr>
          <w:b/>
          <w:color w:val="000000" w:themeColor="text1"/>
          <w:sz w:val="28"/>
          <w:szCs w:val="28"/>
          <w:lang w:eastAsia="x-none"/>
        </w:rPr>
        <w:t>и</w:t>
      </w:r>
    </w:p>
    <w:p w:rsidR="008C3840" w:rsidRPr="003A6169" w:rsidRDefault="008C3840" w:rsidP="008C3840">
      <w:pPr>
        <w:jc w:val="center"/>
        <w:rPr>
          <w:color w:val="000000" w:themeColor="text1"/>
          <w:sz w:val="28"/>
          <w:szCs w:val="28"/>
          <w:lang w:val="x-none" w:eastAsia="x-none"/>
        </w:rPr>
      </w:pPr>
    </w:p>
    <w:p w:rsidR="00527718" w:rsidRDefault="008C3840" w:rsidP="008C3840">
      <w:pPr>
        <w:ind w:firstLine="709"/>
        <w:jc w:val="both"/>
        <w:rPr>
          <w:color w:val="000000" w:themeColor="text1"/>
          <w:sz w:val="28"/>
          <w:szCs w:val="28"/>
        </w:rPr>
      </w:pPr>
      <w:r w:rsidRPr="003A6169">
        <w:rPr>
          <w:color w:val="000000" w:themeColor="text1"/>
          <w:sz w:val="28"/>
          <w:szCs w:val="28"/>
        </w:rPr>
        <w:t xml:space="preserve">Местная администрация </w:t>
      </w:r>
      <w:r w:rsidR="00527718">
        <w:rPr>
          <w:color w:val="000000" w:themeColor="text1"/>
          <w:sz w:val="28"/>
          <w:szCs w:val="28"/>
        </w:rPr>
        <w:t xml:space="preserve">городского поселения Майский </w:t>
      </w:r>
      <w:r w:rsidRPr="003A6169">
        <w:rPr>
          <w:color w:val="000000" w:themeColor="text1"/>
          <w:sz w:val="28"/>
          <w:szCs w:val="28"/>
        </w:rPr>
        <w:t xml:space="preserve">извещает о проведении электронного аукциона (далее – аукцион) </w:t>
      </w:r>
      <w:r w:rsidR="00527718">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527718">
        <w:rPr>
          <w:color w:val="000000" w:themeColor="text1"/>
          <w:sz w:val="28"/>
          <w:szCs w:val="28"/>
        </w:rPr>
        <w:t>ые</w:t>
      </w:r>
      <w:r w:rsidRPr="003A6169">
        <w:rPr>
          <w:color w:val="000000" w:themeColor="text1"/>
          <w:sz w:val="28"/>
          <w:szCs w:val="28"/>
        </w:rPr>
        <w:t xml:space="preserve"> участк</w:t>
      </w:r>
      <w:r w:rsidR="00527718">
        <w:rPr>
          <w:color w:val="000000" w:themeColor="text1"/>
          <w:sz w:val="28"/>
          <w:szCs w:val="28"/>
        </w:rPr>
        <w:t>и:</w:t>
      </w:r>
    </w:p>
    <w:p w:rsidR="00F64C44" w:rsidRDefault="00F64C44" w:rsidP="00F64C44">
      <w:pPr>
        <w:ind w:firstLine="709"/>
        <w:jc w:val="both"/>
        <w:rPr>
          <w:color w:val="000000" w:themeColor="text1"/>
          <w:sz w:val="28"/>
          <w:szCs w:val="28"/>
        </w:rPr>
      </w:pPr>
      <w:r>
        <w:rPr>
          <w:color w:val="000000" w:themeColor="text1"/>
          <w:sz w:val="28"/>
          <w:szCs w:val="28"/>
        </w:rPr>
        <w:t xml:space="preserve">Лот № </w:t>
      </w:r>
      <w:r w:rsidR="00107A0E">
        <w:rPr>
          <w:color w:val="000000" w:themeColor="text1"/>
          <w:sz w:val="28"/>
          <w:szCs w:val="28"/>
        </w:rPr>
        <w:t>1</w:t>
      </w:r>
      <w:r>
        <w:rPr>
          <w:color w:val="000000" w:themeColor="text1"/>
          <w:sz w:val="28"/>
          <w:szCs w:val="28"/>
        </w:rPr>
        <w:t xml:space="preserve"> – 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17</w:t>
      </w:r>
      <w:r w:rsidRPr="003A6169">
        <w:rPr>
          <w:color w:val="000000" w:themeColor="text1"/>
          <w:sz w:val="28"/>
          <w:szCs w:val="28"/>
        </w:rPr>
        <w:t>000</w:t>
      </w:r>
      <w:r>
        <w:rPr>
          <w:color w:val="000000" w:themeColor="text1"/>
          <w:sz w:val="28"/>
          <w:szCs w:val="28"/>
        </w:rPr>
        <w:t>00</w:t>
      </w:r>
      <w:r w:rsidRPr="003A6169">
        <w:rPr>
          <w:color w:val="000000" w:themeColor="text1"/>
          <w:sz w:val="28"/>
          <w:szCs w:val="28"/>
        </w:rPr>
        <w:t>:</w:t>
      </w:r>
      <w:r>
        <w:rPr>
          <w:color w:val="000000" w:themeColor="text1"/>
          <w:sz w:val="28"/>
          <w:szCs w:val="28"/>
        </w:rPr>
        <w:t>411</w:t>
      </w:r>
      <w:r w:rsidRPr="003A6169">
        <w:rPr>
          <w:color w:val="000000" w:themeColor="text1"/>
          <w:sz w:val="28"/>
          <w:szCs w:val="28"/>
        </w:rPr>
        <w:t xml:space="preserve">, площадью </w:t>
      </w:r>
      <w:r>
        <w:rPr>
          <w:color w:val="000000" w:themeColor="text1"/>
          <w:sz w:val="28"/>
          <w:szCs w:val="28"/>
        </w:rPr>
        <w:t>2000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xml:space="preserve">», расположенного по адресу: Кабардино-Балкарская Республика, </w:t>
      </w:r>
      <w:r>
        <w:rPr>
          <w:color w:val="000000" w:themeColor="text1"/>
          <w:sz w:val="28"/>
          <w:szCs w:val="28"/>
        </w:rPr>
        <w:t>г. Майский, ул. Гастелло;</w:t>
      </w:r>
    </w:p>
    <w:p w:rsidR="00BB418F" w:rsidRPr="003A6169" w:rsidRDefault="00BB418F" w:rsidP="00BB418F">
      <w:pPr>
        <w:ind w:firstLine="709"/>
        <w:jc w:val="both"/>
        <w:rPr>
          <w:color w:val="000000" w:themeColor="text1"/>
          <w:sz w:val="28"/>
          <w:szCs w:val="28"/>
        </w:rPr>
      </w:pPr>
      <w:r w:rsidRPr="003A6169">
        <w:rPr>
          <w:color w:val="000000" w:themeColor="text1"/>
          <w:sz w:val="28"/>
          <w:szCs w:val="28"/>
        </w:rPr>
        <w:t>Техническая возможность подключения к сетям водоснабжения отсутствует. Имеется информация о технических условиях газо-, электроснабжения.</w:t>
      </w:r>
    </w:p>
    <w:p w:rsidR="00F64C44" w:rsidRDefault="00F64C44" w:rsidP="00F64C44">
      <w:pPr>
        <w:ind w:firstLine="709"/>
        <w:jc w:val="both"/>
        <w:rPr>
          <w:color w:val="000000" w:themeColor="text1"/>
          <w:sz w:val="28"/>
          <w:szCs w:val="28"/>
        </w:rPr>
      </w:pPr>
      <w:r>
        <w:rPr>
          <w:color w:val="000000" w:themeColor="text1"/>
          <w:sz w:val="28"/>
          <w:szCs w:val="28"/>
        </w:rPr>
        <w:t xml:space="preserve">Лот № </w:t>
      </w:r>
      <w:r w:rsidR="00107A0E">
        <w:rPr>
          <w:color w:val="000000" w:themeColor="text1"/>
          <w:sz w:val="28"/>
          <w:szCs w:val="28"/>
        </w:rPr>
        <w:t>2</w:t>
      </w:r>
      <w:r>
        <w:rPr>
          <w:color w:val="000000" w:themeColor="text1"/>
          <w:sz w:val="28"/>
          <w:szCs w:val="28"/>
        </w:rPr>
        <w:t xml:space="preserve"> – земельный участок</w:t>
      </w:r>
      <w:r w:rsidRPr="003A6169">
        <w:rPr>
          <w:color w:val="000000" w:themeColor="text1"/>
          <w:sz w:val="28"/>
          <w:szCs w:val="28"/>
        </w:rPr>
        <w:t xml:space="preserve"> из земель населенных пунктов с кадастровым номером</w:t>
      </w:r>
      <w:r w:rsidR="00BB418F">
        <w:rPr>
          <w:color w:val="000000" w:themeColor="text1"/>
          <w:sz w:val="28"/>
          <w:szCs w:val="28"/>
        </w:rPr>
        <w:t xml:space="preserve"> 07:03:</w:t>
      </w:r>
      <w:r w:rsidR="003E641E">
        <w:rPr>
          <w:color w:val="000000" w:themeColor="text1"/>
          <w:sz w:val="28"/>
          <w:szCs w:val="28"/>
        </w:rPr>
        <w:t>0</w:t>
      </w:r>
      <w:r w:rsidR="00BB418F">
        <w:rPr>
          <w:color w:val="000000" w:themeColor="text1"/>
          <w:sz w:val="28"/>
          <w:szCs w:val="28"/>
        </w:rPr>
        <w:t>700005:644</w:t>
      </w:r>
      <w:r w:rsidRPr="003A6169">
        <w:rPr>
          <w:color w:val="000000" w:themeColor="text1"/>
          <w:sz w:val="28"/>
          <w:szCs w:val="28"/>
        </w:rPr>
        <w:t xml:space="preserve">, площадью </w:t>
      </w:r>
      <w:r>
        <w:rPr>
          <w:color w:val="000000" w:themeColor="text1"/>
          <w:sz w:val="28"/>
          <w:szCs w:val="28"/>
        </w:rPr>
        <w:t>147</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xml:space="preserve">», расположенного по адресу: Кабардино-Балкарская Республика, </w:t>
      </w:r>
      <w:r>
        <w:rPr>
          <w:color w:val="000000" w:themeColor="text1"/>
          <w:sz w:val="28"/>
          <w:szCs w:val="28"/>
        </w:rPr>
        <w:t>г. Майский, ул. Промышленная № 5/2;</w:t>
      </w:r>
    </w:p>
    <w:p w:rsidR="002D36BF" w:rsidRDefault="002D36BF" w:rsidP="00F64C44">
      <w:pPr>
        <w:ind w:firstLine="709"/>
        <w:jc w:val="both"/>
        <w:rPr>
          <w:color w:val="000000" w:themeColor="text1"/>
          <w:sz w:val="28"/>
          <w:szCs w:val="28"/>
        </w:rPr>
      </w:pPr>
      <w:r w:rsidRPr="003A6169">
        <w:rPr>
          <w:color w:val="000000" w:themeColor="text1"/>
          <w:sz w:val="28"/>
          <w:szCs w:val="28"/>
        </w:rPr>
        <w:t xml:space="preserve">Техническая возможность подключения к сетям водоснабжения </w:t>
      </w:r>
      <w:r>
        <w:rPr>
          <w:color w:val="000000" w:themeColor="text1"/>
          <w:sz w:val="28"/>
          <w:szCs w:val="28"/>
        </w:rPr>
        <w:t>имеется</w:t>
      </w:r>
      <w:r w:rsidRPr="003A6169">
        <w:rPr>
          <w:color w:val="000000" w:themeColor="text1"/>
          <w:sz w:val="28"/>
          <w:szCs w:val="28"/>
        </w:rPr>
        <w:t>. Имеется информация о технических условиях газо-, электроснабжения</w:t>
      </w:r>
      <w:r w:rsidR="003A7EEF">
        <w:rPr>
          <w:color w:val="000000" w:themeColor="text1"/>
          <w:sz w:val="28"/>
          <w:szCs w:val="28"/>
        </w:rPr>
        <w:t>;</w:t>
      </w:r>
    </w:p>
    <w:p w:rsidR="003A7EEF" w:rsidRDefault="003A7EEF" w:rsidP="003A7EEF">
      <w:pPr>
        <w:ind w:firstLine="709"/>
        <w:jc w:val="both"/>
        <w:rPr>
          <w:color w:val="000000" w:themeColor="text1"/>
          <w:sz w:val="28"/>
          <w:szCs w:val="28"/>
        </w:rPr>
      </w:pPr>
      <w:r>
        <w:rPr>
          <w:color w:val="000000" w:themeColor="text1"/>
          <w:sz w:val="28"/>
          <w:szCs w:val="28"/>
        </w:rPr>
        <w:t xml:space="preserve">Лот № 3 -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w:t>
      </w:r>
      <w:r>
        <w:rPr>
          <w:color w:val="000000" w:themeColor="text1"/>
          <w:sz w:val="28"/>
          <w:szCs w:val="28"/>
        </w:rPr>
        <w:t>7</w:t>
      </w:r>
      <w:r w:rsidRPr="003A6169">
        <w:rPr>
          <w:color w:val="000000" w:themeColor="text1"/>
          <w:sz w:val="28"/>
          <w:szCs w:val="28"/>
        </w:rPr>
        <w:t>000</w:t>
      </w:r>
      <w:r>
        <w:rPr>
          <w:color w:val="000000" w:themeColor="text1"/>
          <w:sz w:val="28"/>
          <w:szCs w:val="28"/>
        </w:rPr>
        <w:t>1</w:t>
      </w:r>
      <w:r>
        <w:rPr>
          <w:color w:val="000000" w:themeColor="text1"/>
          <w:sz w:val="28"/>
          <w:szCs w:val="28"/>
        </w:rPr>
        <w:t>0</w:t>
      </w:r>
      <w:r w:rsidRPr="003A6169">
        <w:rPr>
          <w:color w:val="000000" w:themeColor="text1"/>
          <w:sz w:val="28"/>
          <w:szCs w:val="28"/>
        </w:rPr>
        <w:t>:</w:t>
      </w:r>
      <w:r>
        <w:rPr>
          <w:color w:val="000000" w:themeColor="text1"/>
          <w:sz w:val="28"/>
          <w:szCs w:val="28"/>
        </w:rPr>
        <w:t>4</w:t>
      </w:r>
      <w:r>
        <w:rPr>
          <w:color w:val="000000" w:themeColor="text1"/>
          <w:sz w:val="28"/>
          <w:szCs w:val="28"/>
        </w:rPr>
        <w:t>53</w:t>
      </w:r>
      <w:r w:rsidRPr="003A6169">
        <w:rPr>
          <w:color w:val="000000" w:themeColor="text1"/>
          <w:sz w:val="28"/>
          <w:szCs w:val="28"/>
        </w:rPr>
        <w:t xml:space="preserve">, площадью </w:t>
      </w:r>
      <w:r>
        <w:rPr>
          <w:color w:val="000000" w:themeColor="text1"/>
          <w:sz w:val="28"/>
          <w:szCs w:val="28"/>
        </w:rPr>
        <w:t>2</w:t>
      </w:r>
      <w:r>
        <w:rPr>
          <w:color w:val="000000" w:themeColor="text1"/>
          <w:sz w:val="28"/>
          <w:szCs w:val="28"/>
        </w:rPr>
        <w:t>48</w:t>
      </w:r>
      <w:r>
        <w:rPr>
          <w:color w:val="000000" w:themeColor="text1"/>
          <w:sz w:val="28"/>
          <w:szCs w:val="28"/>
        </w:rPr>
        <w:t>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xml:space="preserve">», расположенного по адресу: Кабардино-Балкарская Республика, </w:t>
      </w:r>
      <w:r>
        <w:rPr>
          <w:color w:val="000000" w:themeColor="text1"/>
          <w:sz w:val="28"/>
          <w:szCs w:val="28"/>
        </w:rPr>
        <w:t>г. Майский, ул. Гастелло</w:t>
      </w:r>
      <w:r>
        <w:rPr>
          <w:color w:val="000000" w:themeColor="text1"/>
          <w:sz w:val="28"/>
          <w:szCs w:val="28"/>
        </w:rPr>
        <w:t xml:space="preserve"> № 58/2</w:t>
      </w:r>
      <w:r>
        <w:rPr>
          <w:color w:val="000000" w:themeColor="text1"/>
          <w:sz w:val="28"/>
          <w:szCs w:val="28"/>
        </w:rPr>
        <w:t>;</w:t>
      </w:r>
    </w:p>
    <w:p w:rsidR="003A7EEF" w:rsidRDefault="003A7EEF" w:rsidP="003A7EEF">
      <w:pPr>
        <w:ind w:firstLine="709"/>
        <w:jc w:val="both"/>
        <w:rPr>
          <w:color w:val="000000" w:themeColor="text1"/>
          <w:sz w:val="28"/>
          <w:szCs w:val="28"/>
        </w:rPr>
      </w:pPr>
      <w:r w:rsidRPr="003A6169">
        <w:rPr>
          <w:color w:val="000000" w:themeColor="text1"/>
          <w:sz w:val="28"/>
          <w:szCs w:val="28"/>
        </w:rPr>
        <w:t>Техническая возможность подключения к сетям водоснабжения отсутствует. Имеется информация о технических условиях газо-, электроснабжения</w:t>
      </w:r>
      <w:r>
        <w:rPr>
          <w:color w:val="000000" w:themeColor="text1"/>
          <w:sz w:val="28"/>
          <w:szCs w:val="28"/>
        </w:rPr>
        <w:t>.</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В соответствии с правилами землепользования и застройки </w:t>
      </w:r>
      <w:r w:rsidR="002D36BF">
        <w:rPr>
          <w:color w:val="000000" w:themeColor="text1"/>
          <w:sz w:val="28"/>
          <w:szCs w:val="28"/>
        </w:rPr>
        <w:t>городского поселения Майский,</w:t>
      </w:r>
      <w:r w:rsidRPr="003A6169">
        <w:rPr>
          <w:color w:val="000000" w:themeColor="text1"/>
          <w:sz w:val="28"/>
          <w:szCs w:val="28"/>
        </w:rPr>
        <w:t xml:space="preserve"> земельны</w:t>
      </w:r>
      <w:r w:rsidR="002D36BF">
        <w:rPr>
          <w:color w:val="000000" w:themeColor="text1"/>
          <w:sz w:val="28"/>
          <w:szCs w:val="28"/>
        </w:rPr>
        <w:t>е</w:t>
      </w:r>
      <w:r w:rsidRPr="003A6169">
        <w:rPr>
          <w:color w:val="000000" w:themeColor="text1"/>
          <w:sz w:val="28"/>
          <w:szCs w:val="28"/>
        </w:rPr>
        <w:t xml:space="preserve"> участк</w:t>
      </w:r>
      <w:r w:rsidR="002D36BF">
        <w:rPr>
          <w:color w:val="000000" w:themeColor="text1"/>
          <w:sz w:val="28"/>
          <w:szCs w:val="28"/>
        </w:rPr>
        <w:t>и</w:t>
      </w:r>
      <w:r w:rsidRPr="003A6169">
        <w:rPr>
          <w:color w:val="000000" w:themeColor="text1"/>
          <w:sz w:val="28"/>
          <w:szCs w:val="28"/>
        </w:rPr>
        <w:t xml:space="preserve"> расположен</w:t>
      </w:r>
      <w:r w:rsidR="002D36BF">
        <w:rPr>
          <w:color w:val="000000" w:themeColor="text1"/>
          <w:sz w:val="28"/>
          <w:szCs w:val="28"/>
        </w:rPr>
        <w:t>ы</w:t>
      </w:r>
      <w:r w:rsidRPr="003A6169">
        <w:rPr>
          <w:color w:val="000000" w:themeColor="text1"/>
          <w:sz w:val="28"/>
          <w:szCs w:val="28"/>
        </w:rPr>
        <w:t xml:space="preserve"> в жилой зоне (Ж</w:t>
      </w:r>
      <w:r w:rsidR="002D36BF">
        <w:rPr>
          <w:color w:val="000000" w:themeColor="text1"/>
          <w:sz w:val="28"/>
          <w:szCs w:val="28"/>
        </w:rPr>
        <w:t>1</w:t>
      </w:r>
      <w:r w:rsidRPr="003A6169">
        <w:rPr>
          <w:color w:val="000000" w:themeColor="text1"/>
          <w:sz w:val="28"/>
          <w:szCs w:val="28"/>
        </w:rPr>
        <w:t>).</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Зона выделена для обеспечения правовых условий формирования жилых районов и кварталов из индивидуальных жилых домов, а также блокированных жилых домов,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2D36BF" w:rsidRDefault="002D36BF" w:rsidP="004C6A24">
      <w:pPr>
        <w:ind w:firstLine="709"/>
        <w:jc w:val="both"/>
        <w:rPr>
          <w:color w:val="000000" w:themeColor="text1"/>
          <w:sz w:val="28"/>
          <w:szCs w:val="28"/>
        </w:rPr>
      </w:pPr>
      <w:r w:rsidRPr="004C6A24">
        <w:rPr>
          <w:color w:val="000000" w:themeColor="text1"/>
          <w:sz w:val="28"/>
          <w:szCs w:val="28"/>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46.1.</w:t>
      </w:r>
    </w:p>
    <w:p w:rsidR="008E48A3" w:rsidRDefault="008E48A3" w:rsidP="004C6A24">
      <w:pPr>
        <w:ind w:firstLine="709"/>
        <w:jc w:val="both"/>
        <w:rPr>
          <w:color w:val="000000" w:themeColor="text1"/>
          <w:sz w:val="28"/>
          <w:szCs w:val="28"/>
        </w:rPr>
      </w:pPr>
    </w:p>
    <w:p w:rsidR="008E48A3" w:rsidRDefault="008E48A3" w:rsidP="004C6A24">
      <w:pPr>
        <w:ind w:firstLine="709"/>
        <w:jc w:val="both"/>
        <w:rPr>
          <w:color w:val="000000" w:themeColor="text1"/>
          <w:sz w:val="28"/>
          <w:szCs w:val="28"/>
        </w:rPr>
      </w:pPr>
    </w:p>
    <w:p w:rsidR="003A7EEF" w:rsidRDefault="003A7EEF" w:rsidP="004C6A24">
      <w:pPr>
        <w:ind w:firstLine="709"/>
        <w:jc w:val="both"/>
        <w:rPr>
          <w:color w:val="000000" w:themeColor="text1"/>
          <w:sz w:val="28"/>
          <w:szCs w:val="28"/>
        </w:rPr>
      </w:pPr>
    </w:p>
    <w:p w:rsidR="008E48A3" w:rsidRDefault="008E48A3" w:rsidP="004C6A24">
      <w:pPr>
        <w:ind w:firstLine="709"/>
        <w:jc w:val="both"/>
        <w:rPr>
          <w:color w:val="000000" w:themeColor="text1"/>
          <w:sz w:val="28"/>
          <w:szCs w:val="28"/>
        </w:rPr>
      </w:pPr>
    </w:p>
    <w:p w:rsidR="002D36BF" w:rsidRPr="004C6A24" w:rsidRDefault="002D36BF" w:rsidP="004C6A24">
      <w:pPr>
        <w:ind w:firstLine="709"/>
        <w:jc w:val="both"/>
        <w:rPr>
          <w:color w:val="000000" w:themeColor="text1"/>
          <w:sz w:val="28"/>
          <w:szCs w:val="28"/>
        </w:rPr>
      </w:pPr>
      <w:r w:rsidRPr="004C6A24">
        <w:rPr>
          <w:color w:val="000000" w:themeColor="text1"/>
          <w:sz w:val="28"/>
          <w:szCs w:val="28"/>
        </w:rPr>
        <w:lastRenderedPageBreak/>
        <w:t>Таблица 46.1</w:t>
      </w:r>
    </w:p>
    <w:tbl>
      <w:tblPr>
        <w:tblStyle w:val="ae"/>
        <w:tblW w:w="0" w:type="auto"/>
        <w:tblLayout w:type="fixed"/>
        <w:tblLook w:val="04A0" w:firstRow="1" w:lastRow="0" w:firstColumn="1" w:lastColumn="0" w:noHBand="0" w:noVBand="1"/>
      </w:tblPr>
      <w:tblGrid>
        <w:gridCol w:w="2830"/>
        <w:gridCol w:w="5741"/>
        <w:gridCol w:w="1625"/>
      </w:tblGrid>
      <w:tr w:rsidR="002D36BF" w:rsidRPr="004C6A24" w:rsidTr="008E48A3">
        <w:trPr>
          <w:tblHeader/>
        </w:trPr>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Виды разрешенного использования земельных участков</w:t>
            </w:r>
          </w:p>
        </w:tc>
        <w:tc>
          <w:tcPr>
            <w:tcW w:w="5741"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Код</w:t>
            </w:r>
          </w:p>
        </w:tc>
      </w:tr>
      <w:tr w:rsidR="002D36BF" w:rsidRPr="004C6A24" w:rsidTr="008E48A3">
        <w:tc>
          <w:tcPr>
            <w:tcW w:w="10196" w:type="dxa"/>
            <w:gridSpan w:val="3"/>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Основные виды разрешенного использования земельных участков</w:t>
            </w:r>
          </w:p>
        </w:tc>
      </w:tr>
      <w:tr w:rsidR="002D36BF" w:rsidRPr="004C6A24" w:rsidTr="008E48A3">
        <w:tc>
          <w:tcPr>
            <w:tcW w:w="2830" w:type="dxa"/>
            <w:vAlign w:val="center"/>
          </w:tcPr>
          <w:p w:rsidR="002D36BF" w:rsidRPr="004C6A24" w:rsidRDefault="002D36BF" w:rsidP="004C6A24">
            <w:pPr>
              <w:ind w:firstLine="709"/>
              <w:rPr>
                <w:rFonts w:ascii="Times New Roman" w:hAnsi="Times New Roman"/>
                <w:color w:val="000000" w:themeColor="text1"/>
                <w:sz w:val="28"/>
                <w:szCs w:val="28"/>
              </w:rPr>
            </w:pPr>
            <w:r w:rsidRPr="004C6A24">
              <w:rPr>
                <w:rFonts w:ascii="Times New Roman" w:hAnsi="Times New Roman"/>
                <w:color w:val="000000" w:themeColor="text1"/>
                <w:sz w:val="28"/>
                <w:szCs w:val="28"/>
              </w:rPr>
              <w:t>Для индивидуального жилищного строительства</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2.1</w:t>
            </w:r>
          </w:p>
        </w:tc>
      </w:tr>
      <w:tr w:rsidR="002D36BF" w:rsidRPr="004C6A24" w:rsidTr="008E48A3">
        <w:tc>
          <w:tcPr>
            <w:tcW w:w="2830" w:type="dxa"/>
            <w:vAlign w:val="center"/>
          </w:tcPr>
          <w:p w:rsidR="002D36BF" w:rsidRPr="004C6A24" w:rsidRDefault="002D36BF" w:rsidP="004C6A24">
            <w:pPr>
              <w:ind w:firstLine="709"/>
              <w:rPr>
                <w:rFonts w:ascii="Times New Roman" w:hAnsi="Times New Roman"/>
                <w:color w:val="000000" w:themeColor="text1"/>
                <w:sz w:val="28"/>
                <w:szCs w:val="28"/>
              </w:rPr>
            </w:pPr>
            <w:r w:rsidRPr="004C6A24">
              <w:rPr>
                <w:rFonts w:ascii="Times New Roman" w:hAnsi="Times New Roman"/>
                <w:color w:val="000000" w:themeColor="text1"/>
                <w:sz w:val="28"/>
                <w:szCs w:val="28"/>
              </w:rPr>
              <w:t>Для ведения личного подсобного хозяйства (приусадебный земельный участок)</w:t>
            </w:r>
            <w:r w:rsidRPr="004C6A24">
              <w:rPr>
                <w:color w:val="000000" w:themeColor="text1"/>
                <w:sz w:val="28"/>
                <w:szCs w:val="28"/>
              </w:rPr>
              <w:footnoteReference w:id="1"/>
            </w:r>
          </w:p>
        </w:tc>
        <w:tc>
          <w:tcPr>
            <w:tcW w:w="5741" w:type="dxa"/>
          </w:tcPr>
          <w:p w:rsidR="002D36BF" w:rsidRPr="004C6A24" w:rsidRDefault="002D36BF" w:rsidP="008E48A3">
            <w:pPr>
              <w:ind w:firstLine="176"/>
              <w:rPr>
                <w:rFonts w:ascii="Times New Roman" w:hAnsi="Times New Roman"/>
                <w:color w:val="000000" w:themeColor="text1"/>
                <w:sz w:val="28"/>
                <w:szCs w:val="28"/>
              </w:rPr>
            </w:pPr>
            <w:r w:rsidRPr="004C6A24">
              <w:rPr>
                <w:rFonts w:ascii="Times New Roman" w:hAnsi="Times New Roman"/>
                <w:color w:val="000000" w:themeColor="text1"/>
                <w:sz w:val="28"/>
                <w:szCs w:val="28"/>
              </w:rPr>
              <w:t>Размещение жилого дома, указанного в описании вида разрешенного использования с кодом</w:t>
            </w:r>
            <w:r w:rsidR="008E48A3">
              <w:rPr>
                <w:rFonts w:ascii="Times New Roman" w:hAnsi="Times New Roman"/>
                <w:color w:val="000000" w:themeColor="text1"/>
                <w:sz w:val="28"/>
                <w:szCs w:val="28"/>
              </w:rPr>
              <w:t xml:space="preserve"> </w:t>
            </w:r>
            <w:r w:rsidRPr="004C6A24">
              <w:rPr>
                <w:rFonts w:ascii="Times New Roman" w:hAnsi="Times New Roman"/>
                <w:color w:val="000000" w:themeColor="text1"/>
                <w:sz w:val="28"/>
                <w:szCs w:val="28"/>
              </w:rPr>
              <w:t>2.1;</w:t>
            </w:r>
            <w:r w:rsidR="008E48A3">
              <w:rPr>
                <w:rFonts w:ascii="Times New Roman" w:hAnsi="Times New Roman"/>
                <w:color w:val="000000" w:themeColor="text1"/>
                <w:sz w:val="28"/>
                <w:szCs w:val="28"/>
              </w:rPr>
              <w:t xml:space="preserve"> </w:t>
            </w:r>
            <w:r w:rsidRPr="004C6A24">
              <w:rPr>
                <w:rFonts w:ascii="Times New Roman" w:hAnsi="Times New Roman"/>
                <w:color w:val="000000" w:themeColor="text1"/>
                <w:sz w:val="28"/>
                <w:szCs w:val="28"/>
              </w:rPr>
              <w:t>производство</w:t>
            </w:r>
            <w:r w:rsidR="008E48A3">
              <w:rPr>
                <w:rFonts w:ascii="Times New Roman" w:hAnsi="Times New Roman"/>
                <w:color w:val="000000" w:themeColor="text1"/>
                <w:sz w:val="28"/>
                <w:szCs w:val="28"/>
              </w:rPr>
              <w:t xml:space="preserve"> </w:t>
            </w:r>
            <w:r w:rsidRPr="004C6A24">
              <w:rPr>
                <w:rFonts w:ascii="Times New Roman" w:hAnsi="Times New Roman"/>
                <w:color w:val="000000" w:themeColor="text1"/>
                <w:sz w:val="28"/>
                <w:szCs w:val="28"/>
              </w:rPr>
              <w:t>сельскохозяйственной продукции; размещение гаража и иных вспомогательных сооружений;</w:t>
            </w:r>
            <w:r w:rsidR="008E48A3">
              <w:rPr>
                <w:rFonts w:ascii="Times New Roman" w:hAnsi="Times New Roman"/>
                <w:color w:val="000000" w:themeColor="text1"/>
                <w:sz w:val="28"/>
                <w:szCs w:val="28"/>
              </w:rPr>
              <w:t xml:space="preserve"> </w:t>
            </w:r>
            <w:r w:rsidRPr="004C6A24">
              <w:rPr>
                <w:rFonts w:ascii="Times New Roman" w:hAnsi="Times New Roman"/>
                <w:color w:val="000000" w:themeColor="text1"/>
                <w:sz w:val="28"/>
                <w:szCs w:val="28"/>
              </w:rPr>
              <w:t>содержание</w:t>
            </w:r>
            <w:r w:rsidR="008E48A3">
              <w:rPr>
                <w:rFonts w:ascii="Times New Roman" w:hAnsi="Times New Roman"/>
                <w:color w:val="000000" w:themeColor="text1"/>
                <w:sz w:val="28"/>
                <w:szCs w:val="28"/>
              </w:rPr>
              <w:t xml:space="preserve"> </w:t>
            </w:r>
            <w:r w:rsidRPr="004C6A24">
              <w:rPr>
                <w:rFonts w:ascii="Times New Roman" w:hAnsi="Times New Roman"/>
                <w:color w:val="000000" w:themeColor="text1"/>
                <w:sz w:val="28"/>
                <w:szCs w:val="28"/>
              </w:rPr>
              <w:t>сельскохозяйственных животных</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2.2</w:t>
            </w:r>
          </w:p>
        </w:tc>
      </w:tr>
      <w:tr w:rsidR="002D36BF" w:rsidRPr="004C6A24" w:rsidTr="008E48A3">
        <w:tc>
          <w:tcPr>
            <w:tcW w:w="2830" w:type="dxa"/>
            <w:vAlign w:val="center"/>
          </w:tcPr>
          <w:p w:rsidR="002D36BF" w:rsidRPr="004C6A24" w:rsidRDefault="002D36BF" w:rsidP="004C6A24">
            <w:pPr>
              <w:ind w:firstLine="709"/>
              <w:jc w:val="center"/>
              <w:rPr>
                <w:rFonts w:ascii="Times New Roman" w:hAnsi="Times New Roman"/>
                <w:color w:val="000000" w:themeColor="text1"/>
                <w:sz w:val="28"/>
                <w:szCs w:val="28"/>
              </w:rPr>
            </w:pPr>
            <w:r w:rsidRPr="004C6A24">
              <w:rPr>
                <w:rFonts w:ascii="Times New Roman" w:hAnsi="Times New Roman"/>
                <w:color w:val="000000" w:themeColor="text1"/>
                <w:sz w:val="28"/>
                <w:szCs w:val="28"/>
              </w:rPr>
              <w:t>Блокированная жилая застройка</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w:t>
            </w:r>
            <w:r w:rsidRPr="004C6A24">
              <w:rPr>
                <w:rFonts w:ascii="Times New Roman" w:hAnsi="Times New Roman"/>
                <w:color w:val="000000" w:themeColor="text1"/>
                <w:sz w:val="28"/>
                <w:szCs w:val="28"/>
              </w:rPr>
              <w:lastRenderedPageBreak/>
              <w:t>для отдыха</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lastRenderedPageBreak/>
              <w:t>2.3</w:t>
            </w:r>
          </w:p>
        </w:tc>
      </w:tr>
      <w:tr w:rsidR="002D36BF" w:rsidRPr="004C6A24" w:rsidTr="008E48A3">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Коммунальное обслуживание</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3.1</w:t>
            </w:r>
          </w:p>
        </w:tc>
      </w:tr>
      <w:tr w:rsidR="002D36BF" w:rsidRPr="004C6A24" w:rsidTr="008E48A3">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Магазины</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4.4</w:t>
            </w:r>
          </w:p>
        </w:tc>
      </w:tr>
      <w:tr w:rsidR="002D36BF" w:rsidRPr="004C6A24" w:rsidTr="008E48A3">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Улично-дорожная сеть</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C6A24">
              <w:rPr>
                <w:rFonts w:ascii="Times New Roman" w:hAnsi="Times New Roman"/>
                <w:color w:val="000000" w:themeColor="text1"/>
                <w:sz w:val="28"/>
                <w:szCs w:val="28"/>
              </w:rPr>
              <w:t>велотранспортной</w:t>
            </w:r>
            <w:proofErr w:type="spellEnd"/>
            <w:r w:rsidRPr="004C6A24">
              <w:rPr>
                <w:rFonts w:ascii="Times New Roman" w:hAnsi="Times New Roman"/>
                <w:color w:val="000000" w:themeColor="text1"/>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12.0.1</w:t>
            </w:r>
          </w:p>
        </w:tc>
      </w:tr>
      <w:tr w:rsidR="002D36BF" w:rsidRPr="004C6A24" w:rsidTr="008E48A3">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Благоустройство территории</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12.0.2</w:t>
            </w:r>
          </w:p>
        </w:tc>
      </w:tr>
      <w:tr w:rsidR="002D36BF" w:rsidRPr="004C6A24" w:rsidTr="008E48A3">
        <w:tc>
          <w:tcPr>
            <w:tcW w:w="10196" w:type="dxa"/>
            <w:gridSpan w:val="3"/>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Условно разрешенные виды использования земельных участков</w:t>
            </w:r>
          </w:p>
        </w:tc>
      </w:tr>
      <w:tr w:rsidR="004C6A24" w:rsidRPr="004C6A24" w:rsidTr="008E48A3">
        <w:tc>
          <w:tcPr>
            <w:tcW w:w="10196" w:type="dxa"/>
            <w:gridSpan w:val="3"/>
            <w:vAlign w:val="center"/>
          </w:tcPr>
          <w:p w:rsidR="004C6A24" w:rsidRPr="004C6A24" w:rsidRDefault="004C6A24" w:rsidP="004C6A24">
            <w:pPr>
              <w:ind w:firstLine="709"/>
              <w:jc w:val="both"/>
              <w:rPr>
                <w:color w:val="000000" w:themeColor="text1"/>
                <w:sz w:val="28"/>
                <w:szCs w:val="28"/>
              </w:rPr>
            </w:pPr>
          </w:p>
        </w:tc>
      </w:tr>
      <w:tr w:rsidR="002D36BF" w:rsidRPr="004C6A24" w:rsidTr="008E48A3">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Обслуживание жилой застройки</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 xml:space="preserve">Размещение объектов капитального строительства, размещение которых предусмотрено видами разрешенного </w:t>
            </w:r>
            <w:r w:rsidRPr="004C6A24">
              <w:rPr>
                <w:rFonts w:ascii="Times New Roman" w:hAnsi="Times New Roman"/>
                <w:color w:val="000000" w:themeColor="text1"/>
                <w:sz w:val="28"/>
                <w:szCs w:val="28"/>
              </w:rPr>
              <w:lastRenderedPageBreak/>
              <w:t>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lastRenderedPageBreak/>
              <w:t>2.7</w:t>
            </w:r>
          </w:p>
        </w:tc>
      </w:tr>
      <w:tr w:rsidR="002D36BF" w:rsidRPr="004C6A24" w:rsidTr="008E48A3">
        <w:tc>
          <w:tcPr>
            <w:tcW w:w="10196" w:type="dxa"/>
            <w:gridSpan w:val="3"/>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Вспомогательные виды разрешенного использования земельных участков</w:t>
            </w:r>
          </w:p>
        </w:tc>
      </w:tr>
      <w:tr w:rsidR="002D36BF" w:rsidRPr="004C6A24" w:rsidTr="008E48A3">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Хранение автотранспорта</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C6A24">
              <w:rPr>
                <w:rFonts w:ascii="Times New Roman" w:hAnsi="Times New Roman"/>
                <w:color w:val="000000" w:themeColor="text1"/>
                <w:sz w:val="28"/>
                <w:szCs w:val="28"/>
              </w:rPr>
              <w:t>машино</w:t>
            </w:r>
            <w:proofErr w:type="spellEnd"/>
            <w:r w:rsidRPr="004C6A24">
              <w:rPr>
                <w:rFonts w:ascii="Times New Roman" w:hAnsi="Times New Roman"/>
                <w:color w:val="000000" w:themeColor="text1"/>
                <w:sz w:val="28"/>
                <w:szCs w:val="28"/>
              </w:rPr>
              <w:t>-места, за исключением гаражей, размещение которых предусмотрено содержанием вида разрешенного использования с кодом 4.9</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2.7.1</w:t>
            </w:r>
          </w:p>
        </w:tc>
      </w:tr>
      <w:tr w:rsidR="002D36BF" w:rsidRPr="004C6A24" w:rsidTr="008E48A3">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Ведение огородничества</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13.1</w:t>
            </w:r>
          </w:p>
        </w:tc>
      </w:tr>
      <w:tr w:rsidR="002D36BF" w:rsidRPr="004C6A24" w:rsidTr="008E48A3">
        <w:tc>
          <w:tcPr>
            <w:tcW w:w="283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Ведение садоводства</w:t>
            </w:r>
          </w:p>
        </w:tc>
        <w:tc>
          <w:tcPr>
            <w:tcW w:w="5741" w:type="dxa"/>
          </w:tcPr>
          <w:p w:rsidR="002D36BF" w:rsidRPr="004C6A24" w:rsidRDefault="002D36BF" w:rsidP="008E48A3">
            <w:pPr>
              <w:ind w:firstLine="17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1625"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13.2</w:t>
            </w:r>
          </w:p>
        </w:tc>
      </w:tr>
    </w:tbl>
    <w:p w:rsidR="002D36BF" w:rsidRPr="004C6A24" w:rsidRDefault="002D36BF" w:rsidP="004C6A24">
      <w:pPr>
        <w:ind w:firstLine="709"/>
        <w:jc w:val="both"/>
        <w:rPr>
          <w:color w:val="000000" w:themeColor="text1"/>
          <w:sz w:val="28"/>
          <w:szCs w:val="28"/>
        </w:rPr>
      </w:pPr>
    </w:p>
    <w:p w:rsidR="002D36BF" w:rsidRPr="004C6A24" w:rsidRDefault="002D36BF" w:rsidP="004C6A24">
      <w:pPr>
        <w:tabs>
          <w:tab w:val="left" w:pos="9214"/>
          <w:tab w:val="left" w:pos="9356"/>
        </w:tabs>
        <w:ind w:firstLine="709"/>
        <w:jc w:val="both"/>
        <w:rPr>
          <w:color w:val="000000" w:themeColor="text1"/>
          <w:sz w:val="28"/>
          <w:szCs w:val="28"/>
        </w:rPr>
      </w:pPr>
      <w:r w:rsidRPr="004C6A24">
        <w:rPr>
          <w:color w:val="000000" w:themeColor="text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2D36BF" w:rsidRDefault="002D36BF" w:rsidP="004C6A24">
      <w:pPr>
        <w:ind w:firstLine="709"/>
        <w:jc w:val="both"/>
        <w:rPr>
          <w:color w:val="000000" w:themeColor="text1"/>
          <w:sz w:val="28"/>
          <w:szCs w:val="28"/>
        </w:rPr>
      </w:pPr>
      <w:r w:rsidRPr="004C6A24">
        <w:rPr>
          <w:color w:val="000000" w:themeColor="text1"/>
          <w:sz w:val="28"/>
          <w:szCs w:val="28"/>
        </w:rPr>
        <w:t>Предельные (минимальные и (или) максимальные) размеры земельных участков, в том числе их площадь приведены в таблице 46.2.</w:t>
      </w:r>
    </w:p>
    <w:p w:rsidR="002D36BF" w:rsidRDefault="002D36BF" w:rsidP="004C6A24">
      <w:pPr>
        <w:ind w:firstLine="709"/>
        <w:jc w:val="both"/>
        <w:rPr>
          <w:color w:val="000000" w:themeColor="text1"/>
          <w:sz w:val="28"/>
          <w:szCs w:val="28"/>
        </w:rPr>
      </w:pPr>
    </w:p>
    <w:p w:rsidR="003A7EEF" w:rsidRDefault="003A7EEF" w:rsidP="004C6A24">
      <w:pPr>
        <w:ind w:firstLine="709"/>
        <w:jc w:val="both"/>
        <w:rPr>
          <w:color w:val="000000" w:themeColor="text1"/>
          <w:sz w:val="28"/>
          <w:szCs w:val="28"/>
        </w:rPr>
      </w:pPr>
    </w:p>
    <w:p w:rsidR="003A7EEF" w:rsidRDefault="003A7EEF" w:rsidP="004C6A24">
      <w:pPr>
        <w:ind w:firstLine="709"/>
        <w:jc w:val="both"/>
        <w:rPr>
          <w:color w:val="000000" w:themeColor="text1"/>
          <w:sz w:val="28"/>
          <w:szCs w:val="28"/>
        </w:rPr>
      </w:pPr>
    </w:p>
    <w:p w:rsidR="003A7EEF" w:rsidRPr="004C6A24" w:rsidRDefault="003A7EEF" w:rsidP="004C6A24">
      <w:pPr>
        <w:ind w:firstLine="709"/>
        <w:jc w:val="both"/>
        <w:rPr>
          <w:color w:val="000000" w:themeColor="text1"/>
          <w:sz w:val="28"/>
          <w:szCs w:val="28"/>
        </w:rPr>
      </w:pPr>
    </w:p>
    <w:p w:rsidR="002D36BF" w:rsidRPr="004C6A24" w:rsidRDefault="002D36BF" w:rsidP="004C6A24">
      <w:pPr>
        <w:ind w:firstLine="709"/>
        <w:jc w:val="both"/>
        <w:rPr>
          <w:color w:val="000000" w:themeColor="text1"/>
          <w:sz w:val="28"/>
          <w:szCs w:val="28"/>
        </w:rPr>
      </w:pPr>
      <w:r w:rsidRPr="004C6A24">
        <w:rPr>
          <w:color w:val="000000" w:themeColor="text1"/>
          <w:sz w:val="28"/>
          <w:szCs w:val="28"/>
        </w:rPr>
        <w:lastRenderedPageBreak/>
        <w:t>Таблица 46.2</w:t>
      </w:r>
    </w:p>
    <w:tbl>
      <w:tblPr>
        <w:tblStyle w:val="ae"/>
        <w:tblW w:w="10201" w:type="dxa"/>
        <w:tblLook w:val="04A0" w:firstRow="1" w:lastRow="0" w:firstColumn="1" w:lastColumn="0" w:noHBand="0" w:noVBand="1"/>
      </w:tblPr>
      <w:tblGrid>
        <w:gridCol w:w="2940"/>
        <w:gridCol w:w="7261"/>
      </w:tblGrid>
      <w:tr w:rsidR="002D36BF" w:rsidRPr="004C6A24" w:rsidTr="004C6A24">
        <w:trPr>
          <w:tblHeader/>
        </w:trPr>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Виды разрешенного использования земельных участков</w:t>
            </w:r>
          </w:p>
        </w:tc>
        <w:tc>
          <w:tcPr>
            <w:tcW w:w="7261"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Предельные размеры земельных участков (минимальные и (или) максимальные), кв. м</w:t>
            </w:r>
          </w:p>
        </w:tc>
      </w:tr>
      <w:tr w:rsidR="002D36BF" w:rsidRPr="004C6A24" w:rsidTr="004C6A24">
        <w:tc>
          <w:tcPr>
            <w:tcW w:w="10201" w:type="dxa"/>
            <w:gridSpan w:val="2"/>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Основные виды разрешенного использования земельных участков</w:t>
            </w:r>
          </w:p>
        </w:tc>
      </w:tr>
      <w:tr w:rsidR="002D36BF" w:rsidRPr="004C6A24" w:rsidTr="004C6A24">
        <w:tc>
          <w:tcPr>
            <w:tcW w:w="2940" w:type="dxa"/>
            <w:shd w:val="clear" w:color="auto" w:fill="auto"/>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Для индивидуального жилищного строительства</w:t>
            </w:r>
          </w:p>
        </w:tc>
        <w:tc>
          <w:tcPr>
            <w:tcW w:w="7261" w:type="dxa"/>
            <w:shd w:val="clear" w:color="auto" w:fill="auto"/>
            <w:vAlign w:val="center"/>
          </w:tcPr>
          <w:p w:rsidR="002D36BF" w:rsidRPr="004C6A24" w:rsidRDefault="002D36BF" w:rsidP="004C6A24">
            <w:pPr>
              <w:ind w:firstLine="6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размер земельного участка – 600 кв. м</w:t>
            </w:r>
          </w:p>
          <w:p w:rsidR="002D36BF" w:rsidRPr="004C6A24" w:rsidRDefault="002D36BF" w:rsidP="004C6A24">
            <w:pPr>
              <w:ind w:firstLine="6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Максимальный размер земельного участка – 2500 кв. м</w:t>
            </w:r>
          </w:p>
        </w:tc>
      </w:tr>
      <w:tr w:rsidR="002D36BF" w:rsidRPr="004C6A24" w:rsidTr="004C6A24">
        <w:tc>
          <w:tcPr>
            <w:tcW w:w="2940" w:type="dxa"/>
            <w:shd w:val="clear" w:color="auto" w:fill="auto"/>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Для ведения личного подсобного хозяйства (приусадебный земельный участок)</w:t>
            </w:r>
          </w:p>
        </w:tc>
        <w:tc>
          <w:tcPr>
            <w:tcW w:w="7261" w:type="dxa"/>
            <w:shd w:val="clear" w:color="auto" w:fill="auto"/>
            <w:vAlign w:val="center"/>
          </w:tcPr>
          <w:p w:rsidR="002D36BF" w:rsidRPr="004C6A24" w:rsidRDefault="002D36BF" w:rsidP="004C6A24">
            <w:pPr>
              <w:ind w:firstLine="6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размер земельного участка – 800 кв. м</w:t>
            </w:r>
          </w:p>
          <w:p w:rsidR="002D36BF" w:rsidRPr="004C6A24" w:rsidRDefault="002D36BF" w:rsidP="004C6A24">
            <w:pPr>
              <w:ind w:firstLine="66"/>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Максимальный размер земельного участка – 5000 кв. м</w:t>
            </w:r>
          </w:p>
        </w:tc>
      </w:tr>
      <w:tr w:rsidR="002D36BF" w:rsidRPr="004C6A24" w:rsidTr="004C6A24">
        <w:trPr>
          <w:trHeight w:val="699"/>
        </w:trPr>
        <w:tc>
          <w:tcPr>
            <w:tcW w:w="2940" w:type="dxa"/>
            <w:shd w:val="clear" w:color="auto" w:fill="auto"/>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Блокированная жилая застройка</w:t>
            </w:r>
          </w:p>
        </w:tc>
        <w:tc>
          <w:tcPr>
            <w:tcW w:w="7261" w:type="dxa"/>
            <w:shd w:val="clear" w:color="auto" w:fill="auto"/>
          </w:tcPr>
          <w:p w:rsidR="002D36BF" w:rsidRPr="004C6A24" w:rsidRDefault="004C6A24" w:rsidP="004C6A24">
            <w:pPr>
              <w:ind w:firstLine="6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2D36BF" w:rsidRPr="004C6A24">
              <w:rPr>
                <w:rFonts w:ascii="Times New Roman" w:hAnsi="Times New Roman"/>
                <w:color w:val="000000" w:themeColor="text1"/>
                <w:sz w:val="28"/>
                <w:szCs w:val="28"/>
              </w:rPr>
              <w:t>Минимальный размер земельного участка в сложившейся застройке блокированного и коттеджного типа для одного блока коттеджа – 300</w:t>
            </w:r>
            <w:r w:rsidR="008E48A3">
              <w:rPr>
                <w:rFonts w:ascii="Times New Roman" w:hAnsi="Times New Roman"/>
                <w:color w:val="000000" w:themeColor="text1"/>
                <w:sz w:val="28"/>
                <w:szCs w:val="28"/>
              </w:rPr>
              <w:t xml:space="preserve"> </w:t>
            </w:r>
            <w:r w:rsidR="002D36BF" w:rsidRPr="004C6A24">
              <w:rPr>
                <w:rFonts w:ascii="Times New Roman" w:hAnsi="Times New Roman"/>
                <w:color w:val="000000" w:themeColor="text1"/>
                <w:sz w:val="28"/>
                <w:szCs w:val="28"/>
              </w:rPr>
              <w:t>кв. м</w:t>
            </w:r>
          </w:p>
          <w:p w:rsidR="002D36BF" w:rsidRPr="004C6A24" w:rsidRDefault="004C6A24" w:rsidP="004C6A24">
            <w:pPr>
              <w:ind w:firstLine="6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2D36BF" w:rsidRPr="004C6A24">
              <w:rPr>
                <w:rFonts w:ascii="Times New Roman" w:hAnsi="Times New Roman"/>
                <w:color w:val="000000" w:themeColor="text1"/>
                <w:sz w:val="28"/>
                <w:szCs w:val="28"/>
              </w:rPr>
              <w:t xml:space="preserve">Минимальный размер земельного участка для блокированного и коттеджного типа для вновь осваиваемых территорий для одного блока коттеджа (для домов с количеством от 3 до 10) </w:t>
            </w:r>
            <w:r w:rsidR="008E48A3">
              <w:rPr>
                <w:rFonts w:ascii="Times New Roman" w:hAnsi="Times New Roman"/>
                <w:color w:val="000000" w:themeColor="text1"/>
                <w:sz w:val="28"/>
                <w:szCs w:val="28"/>
              </w:rPr>
              <w:t>–</w:t>
            </w:r>
            <w:r w:rsidR="002D36BF" w:rsidRPr="004C6A24">
              <w:rPr>
                <w:rFonts w:ascii="Times New Roman" w:hAnsi="Times New Roman"/>
                <w:color w:val="000000" w:themeColor="text1"/>
                <w:sz w:val="28"/>
                <w:szCs w:val="28"/>
              </w:rPr>
              <w:t xml:space="preserve"> 150</w:t>
            </w:r>
            <w:r w:rsidR="008E48A3">
              <w:rPr>
                <w:rFonts w:ascii="Times New Roman" w:hAnsi="Times New Roman"/>
                <w:color w:val="000000" w:themeColor="text1"/>
                <w:sz w:val="28"/>
                <w:szCs w:val="28"/>
              </w:rPr>
              <w:t xml:space="preserve"> </w:t>
            </w:r>
            <w:r w:rsidR="002D36BF" w:rsidRPr="004C6A24">
              <w:rPr>
                <w:rFonts w:ascii="Times New Roman" w:hAnsi="Times New Roman"/>
                <w:color w:val="000000" w:themeColor="text1"/>
                <w:sz w:val="28"/>
                <w:szCs w:val="28"/>
              </w:rPr>
              <w:t>кв. м.</w:t>
            </w:r>
          </w:p>
          <w:p w:rsidR="002D36BF" w:rsidRPr="004C6A24" w:rsidRDefault="004C6A24" w:rsidP="004C6A24">
            <w:pPr>
              <w:ind w:firstLine="6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2D36BF" w:rsidRPr="004C6A24">
              <w:rPr>
                <w:rFonts w:ascii="Times New Roman" w:hAnsi="Times New Roman"/>
                <w:color w:val="000000" w:themeColor="text1"/>
                <w:sz w:val="28"/>
                <w:szCs w:val="28"/>
              </w:rPr>
              <w:t>Максимальный размер земельного участка не подлежит установлению</w:t>
            </w:r>
          </w:p>
        </w:tc>
      </w:tr>
      <w:tr w:rsidR="002D36BF" w:rsidRPr="004C6A24" w:rsidTr="004C6A24">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Коммунальное обслуживание</w:t>
            </w:r>
          </w:p>
        </w:tc>
        <w:tc>
          <w:tcPr>
            <w:tcW w:w="7261" w:type="dxa"/>
          </w:tcPr>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2D36BF" w:rsidRPr="004C6A24" w:rsidTr="004C6A24">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Магазины</w:t>
            </w:r>
          </w:p>
        </w:tc>
        <w:tc>
          <w:tcPr>
            <w:tcW w:w="7261" w:type="dxa"/>
          </w:tcPr>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размер земельного участка – 30 кв. м</w:t>
            </w:r>
          </w:p>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Максимальный размер земельного участка – не подлежит установлению</w:t>
            </w:r>
          </w:p>
        </w:tc>
      </w:tr>
      <w:tr w:rsidR="002D36BF" w:rsidRPr="004C6A24" w:rsidTr="004C6A24">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Улично-дорожная сеть</w:t>
            </w:r>
          </w:p>
        </w:tc>
        <w:tc>
          <w:tcPr>
            <w:tcW w:w="7261" w:type="dxa"/>
          </w:tcPr>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2D36BF" w:rsidRPr="004C6A24" w:rsidTr="004C6A24">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Благоустройство территории</w:t>
            </w:r>
          </w:p>
        </w:tc>
        <w:tc>
          <w:tcPr>
            <w:tcW w:w="7261" w:type="dxa"/>
          </w:tcPr>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2D36BF" w:rsidRPr="004C6A24" w:rsidTr="004C6A24">
        <w:tc>
          <w:tcPr>
            <w:tcW w:w="10201" w:type="dxa"/>
            <w:gridSpan w:val="2"/>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Условно разрешенные виды использования земельных участков</w:t>
            </w:r>
          </w:p>
        </w:tc>
      </w:tr>
      <w:tr w:rsidR="002D36BF" w:rsidRPr="004C6A24" w:rsidTr="004C6A24">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Обслуживание жилой застройки</w:t>
            </w:r>
          </w:p>
        </w:tc>
        <w:tc>
          <w:tcPr>
            <w:tcW w:w="7261" w:type="dxa"/>
            <w:vAlign w:val="center"/>
          </w:tcPr>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2D36BF" w:rsidRPr="004C6A24" w:rsidTr="004C6A24">
        <w:tc>
          <w:tcPr>
            <w:tcW w:w="10201" w:type="dxa"/>
            <w:gridSpan w:val="2"/>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Вспомогательные виды разрешенного использования земельных участков</w:t>
            </w:r>
          </w:p>
        </w:tc>
      </w:tr>
      <w:tr w:rsidR="002D36BF" w:rsidRPr="004C6A24" w:rsidTr="004C6A24">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Хранение автотранспорта</w:t>
            </w:r>
          </w:p>
        </w:tc>
        <w:tc>
          <w:tcPr>
            <w:tcW w:w="7261" w:type="dxa"/>
          </w:tcPr>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размер земельного участка – 24 кв. м</w:t>
            </w:r>
          </w:p>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Максимальный размер земельного участка – 36 кв. м</w:t>
            </w:r>
          </w:p>
        </w:tc>
      </w:tr>
      <w:tr w:rsidR="002D36BF" w:rsidRPr="004C6A24" w:rsidTr="004C6A24">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Ведение огородничества</w:t>
            </w:r>
          </w:p>
        </w:tc>
        <w:tc>
          <w:tcPr>
            <w:tcW w:w="7261" w:type="dxa"/>
          </w:tcPr>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размер земельного участка – 250 кв. м</w:t>
            </w:r>
          </w:p>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Максимальный размер земельного участка – 1200 кв. м</w:t>
            </w:r>
          </w:p>
        </w:tc>
      </w:tr>
      <w:tr w:rsidR="002D36BF" w:rsidRPr="004C6A24" w:rsidTr="004C6A24">
        <w:tc>
          <w:tcPr>
            <w:tcW w:w="2940"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Ведение садоводства</w:t>
            </w:r>
          </w:p>
        </w:tc>
        <w:tc>
          <w:tcPr>
            <w:tcW w:w="7261" w:type="dxa"/>
            <w:vAlign w:val="center"/>
          </w:tcPr>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Минимальный размер земельного участка – 250 кв. м</w:t>
            </w:r>
          </w:p>
          <w:p w:rsidR="002D36BF" w:rsidRPr="004C6A24" w:rsidRDefault="002D36BF" w:rsidP="004C6A24">
            <w:pPr>
              <w:ind w:firstLine="208"/>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Максимальный размер земельного участка – 1200 кв. м</w:t>
            </w:r>
          </w:p>
        </w:tc>
      </w:tr>
    </w:tbl>
    <w:p w:rsidR="002D36BF" w:rsidRPr="004C6A24" w:rsidRDefault="002D36BF" w:rsidP="004C6A24">
      <w:pPr>
        <w:ind w:firstLine="709"/>
        <w:jc w:val="both"/>
        <w:rPr>
          <w:color w:val="000000" w:themeColor="text1"/>
          <w:sz w:val="28"/>
          <w:szCs w:val="28"/>
        </w:rPr>
      </w:pPr>
      <w:r w:rsidRPr="004C6A24">
        <w:rPr>
          <w:color w:val="000000" w:themeColor="text1"/>
          <w:sz w:val="28"/>
          <w:szCs w:val="28"/>
        </w:rPr>
        <w:t xml:space="preserve">Площадь земельных участков для выравнивания красной линии улицы и до закрепления земельного участка к основному участку считать равной в сложившихся </w:t>
      </w:r>
      <w:r w:rsidRPr="004C6A24">
        <w:rPr>
          <w:color w:val="000000" w:themeColor="text1"/>
          <w:sz w:val="28"/>
          <w:szCs w:val="28"/>
        </w:rPr>
        <w:lastRenderedPageBreak/>
        <w:t>границах пользования, целевое назначение - то же, что и целевое назначение основного участка.</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устанавливаемые к данной территориальной зоне:</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 xml:space="preserve">2) </w:t>
      </w:r>
      <w:proofErr w:type="gramStart"/>
      <w:r w:rsidRPr="004C6A24">
        <w:rPr>
          <w:color w:val="000000" w:themeColor="text1"/>
          <w:sz w:val="28"/>
          <w:szCs w:val="28"/>
        </w:rPr>
        <w:t>В</w:t>
      </w:r>
      <w:proofErr w:type="gramEnd"/>
      <w:r w:rsidRPr="004C6A24">
        <w:rPr>
          <w:color w:val="000000" w:themeColor="text1"/>
          <w:sz w:val="28"/>
          <w:szCs w:val="28"/>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3) Минимальные отступы от границ земельных участков в целях определения мест допустимого размещения зданий, строений, сооружений:</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 до красных линий улиц от стены дома (строения, сооружения) – 3 м;</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 до красных линий проездов от стены дома (строения, сооружения) – 1 м;</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46.3.</w:t>
      </w:r>
    </w:p>
    <w:p w:rsidR="002D36BF" w:rsidRDefault="002D36BF" w:rsidP="004C6A24">
      <w:pPr>
        <w:ind w:firstLine="709"/>
        <w:jc w:val="both"/>
        <w:rPr>
          <w:color w:val="000000" w:themeColor="text1"/>
          <w:sz w:val="28"/>
          <w:szCs w:val="28"/>
        </w:rPr>
      </w:pPr>
    </w:p>
    <w:p w:rsidR="003A7EEF" w:rsidRPr="004C6A24" w:rsidRDefault="003A7EEF" w:rsidP="004C6A24">
      <w:pPr>
        <w:ind w:firstLine="709"/>
        <w:jc w:val="both"/>
        <w:rPr>
          <w:color w:val="000000" w:themeColor="text1"/>
          <w:sz w:val="28"/>
          <w:szCs w:val="28"/>
        </w:rPr>
      </w:pPr>
    </w:p>
    <w:p w:rsidR="002D36BF" w:rsidRPr="004C6A24" w:rsidRDefault="002D36BF" w:rsidP="004C6A24">
      <w:pPr>
        <w:ind w:firstLine="709"/>
        <w:jc w:val="both"/>
        <w:rPr>
          <w:color w:val="000000" w:themeColor="text1"/>
          <w:sz w:val="28"/>
          <w:szCs w:val="28"/>
        </w:rPr>
      </w:pPr>
      <w:r w:rsidRPr="004C6A24">
        <w:rPr>
          <w:color w:val="000000" w:themeColor="text1"/>
          <w:sz w:val="28"/>
          <w:szCs w:val="28"/>
        </w:rPr>
        <w:lastRenderedPageBreak/>
        <w:t>Таблица 46.3</w:t>
      </w:r>
    </w:p>
    <w:tbl>
      <w:tblPr>
        <w:tblStyle w:val="ae"/>
        <w:tblW w:w="10201" w:type="dxa"/>
        <w:tblLook w:val="04A0" w:firstRow="1" w:lastRow="0" w:firstColumn="1" w:lastColumn="0" w:noHBand="0" w:noVBand="1"/>
      </w:tblPr>
      <w:tblGrid>
        <w:gridCol w:w="5382"/>
        <w:gridCol w:w="4819"/>
      </w:tblGrid>
      <w:tr w:rsidR="002D36BF" w:rsidRPr="004C6A24" w:rsidTr="004C6A24">
        <w:trPr>
          <w:tblHeader/>
        </w:trPr>
        <w:tc>
          <w:tcPr>
            <w:tcW w:w="5382" w:type="dxa"/>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Параметр разрешенного строительства</w:t>
            </w:r>
          </w:p>
        </w:tc>
        <w:tc>
          <w:tcPr>
            <w:tcW w:w="4819" w:type="dxa"/>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Значение</w:t>
            </w:r>
          </w:p>
        </w:tc>
      </w:tr>
      <w:tr w:rsidR="002D36BF" w:rsidRPr="004C6A24" w:rsidTr="004C6A24">
        <w:tc>
          <w:tcPr>
            <w:tcW w:w="5382" w:type="dxa"/>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Предельное количество наземных этажей основных строений</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3 этажа</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Предельная высота зданий:</w:t>
            </w:r>
          </w:p>
        </w:tc>
        <w:tc>
          <w:tcPr>
            <w:tcW w:w="4819" w:type="dxa"/>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w:t>
            </w:r>
          </w:p>
        </w:tc>
      </w:tr>
      <w:tr w:rsidR="002D36BF" w:rsidRPr="004C6A24" w:rsidTr="004C6A24">
        <w:tc>
          <w:tcPr>
            <w:tcW w:w="5382" w:type="dxa"/>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Для основных строений до</w:t>
            </w:r>
          </w:p>
          <w:p w:rsidR="002D36BF" w:rsidRPr="004C6A24" w:rsidRDefault="002D36BF" w:rsidP="004C6A24">
            <w:pPr>
              <w:ind w:firstLine="2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верха плоской крыши</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не более 10,5 м</w:t>
            </w:r>
          </w:p>
        </w:tc>
      </w:tr>
      <w:tr w:rsidR="002D36BF" w:rsidRPr="004C6A24" w:rsidTr="004C6A24">
        <w:tc>
          <w:tcPr>
            <w:tcW w:w="5382" w:type="dxa"/>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До конька скатной крыши</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не более 15,6 м</w:t>
            </w:r>
          </w:p>
        </w:tc>
      </w:tr>
      <w:tr w:rsidR="002D36BF" w:rsidRPr="004C6A24" w:rsidTr="004C6A24">
        <w:tc>
          <w:tcPr>
            <w:tcW w:w="5382" w:type="dxa"/>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Для вспомогательных строений</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не более 7 м</w:t>
            </w:r>
          </w:p>
        </w:tc>
      </w:tr>
    </w:tbl>
    <w:p w:rsidR="002D36BF" w:rsidRPr="004C6A24" w:rsidRDefault="002D36BF" w:rsidP="004C6A24">
      <w:pPr>
        <w:ind w:firstLine="709"/>
        <w:jc w:val="both"/>
        <w:rPr>
          <w:color w:val="000000" w:themeColor="text1"/>
          <w:sz w:val="28"/>
          <w:szCs w:val="28"/>
        </w:rPr>
      </w:pPr>
    </w:p>
    <w:p w:rsidR="002D36BF" w:rsidRPr="004C6A24" w:rsidRDefault="002D36BF" w:rsidP="004C6A24">
      <w:pPr>
        <w:ind w:firstLine="709"/>
        <w:jc w:val="both"/>
        <w:rPr>
          <w:color w:val="000000" w:themeColor="text1"/>
          <w:sz w:val="28"/>
          <w:szCs w:val="28"/>
        </w:rPr>
      </w:pPr>
      <w:r w:rsidRPr="004C6A24">
        <w:rPr>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46.4.</w:t>
      </w:r>
    </w:p>
    <w:p w:rsidR="002D36BF" w:rsidRPr="004C6A24" w:rsidRDefault="002D36BF" w:rsidP="004C6A24">
      <w:pPr>
        <w:ind w:firstLine="709"/>
        <w:jc w:val="both"/>
        <w:rPr>
          <w:color w:val="000000" w:themeColor="text1"/>
          <w:sz w:val="28"/>
          <w:szCs w:val="28"/>
        </w:rPr>
      </w:pPr>
    </w:p>
    <w:p w:rsidR="002D36BF" w:rsidRPr="004C6A24" w:rsidRDefault="002D36BF" w:rsidP="004C6A24">
      <w:pPr>
        <w:ind w:firstLine="709"/>
        <w:jc w:val="both"/>
        <w:rPr>
          <w:color w:val="000000" w:themeColor="text1"/>
          <w:sz w:val="28"/>
          <w:szCs w:val="28"/>
        </w:rPr>
      </w:pPr>
      <w:r w:rsidRPr="004C6A24">
        <w:rPr>
          <w:color w:val="000000" w:themeColor="text1"/>
          <w:sz w:val="28"/>
          <w:szCs w:val="28"/>
        </w:rPr>
        <w:t>Таблица 46.4</w:t>
      </w:r>
    </w:p>
    <w:tbl>
      <w:tblPr>
        <w:tblStyle w:val="ae"/>
        <w:tblW w:w="10201" w:type="dxa"/>
        <w:tblLook w:val="04A0" w:firstRow="1" w:lastRow="0" w:firstColumn="1" w:lastColumn="0" w:noHBand="0" w:noVBand="1"/>
      </w:tblPr>
      <w:tblGrid>
        <w:gridCol w:w="5382"/>
        <w:gridCol w:w="4819"/>
      </w:tblGrid>
      <w:tr w:rsidR="002D36BF" w:rsidRPr="004C6A24" w:rsidTr="004C6A24">
        <w:trPr>
          <w:tblHeader/>
        </w:trPr>
        <w:tc>
          <w:tcPr>
            <w:tcW w:w="5382"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Виды разрешенного использования земельных участков</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D36BF" w:rsidRPr="004C6A24" w:rsidTr="004C6A24">
        <w:tc>
          <w:tcPr>
            <w:tcW w:w="10201" w:type="dxa"/>
            <w:gridSpan w:val="2"/>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Основные виды разрешенного использования земельных участков</w:t>
            </w:r>
          </w:p>
        </w:tc>
      </w:tr>
      <w:tr w:rsidR="002D36BF" w:rsidRPr="004C6A24" w:rsidTr="004C6A24">
        <w:trPr>
          <w:trHeight w:val="240"/>
        </w:trPr>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Для индивидуального жилищного строительства</w:t>
            </w:r>
          </w:p>
        </w:tc>
        <w:tc>
          <w:tcPr>
            <w:tcW w:w="4819" w:type="dxa"/>
            <w:vAlign w:val="center"/>
          </w:tcPr>
          <w:p w:rsidR="002D36BF" w:rsidRPr="004C6A24" w:rsidRDefault="002D36BF" w:rsidP="004C6A24">
            <w:pPr>
              <w:ind w:firstLine="709"/>
              <w:jc w:val="both"/>
              <w:rPr>
                <w:color w:val="000000" w:themeColor="text1"/>
                <w:sz w:val="28"/>
                <w:szCs w:val="28"/>
              </w:rPr>
            </w:pPr>
            <w:r w:rsidRPr="004C6A24">
              <w:rPr>
                <w:rFonts w:ascii="Times New Roman" w:hAnsi="Times New Roman"/>
                <w:color w:val="000000" w:themeColor="text1"/>
                <w:sz w:val="28"/>
                <w:szCs w:val="28"/>
              </w:rPr>
              <w:t>70 %</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Для ведения личного подсобного хозяйства (приусадебный земельный участок)</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40 %</w:t>
            </w:r>
          </w:p>
        </w:tc>
      </w:tr>
      <w:tr w:rsidR="002D36BF" w:rsidRPr="004C6A24" w:rsidTr="004C6A24">
        <w:trPr>
          <w:trHeight w:val="255"/>
        </w:trPr>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Блокированная жилая застройка</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70 %</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Коммунальное обслуживание</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60 %</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Магазины</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80 %</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Улично-дорожная сеть</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Не подлежит установлению</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Благоустройство территории</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Не подлежит установлению</w:t>
            </w:r>
          </w:p>
        </w:tc>
      </w:tr>
      <w:tr w:rsidR="002D36BF" w:rsidRPr="004C6A24" w:rsidTr="004C6A24">
        <w:tc>
          <w:tcPr>
            <w:tcW w:w="10201" w:type="dxa"/>
            <w:gridSpan w:val="2"/>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Условно разрешенные виды использования земельных участков</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Обслуживание жилой застройки</w:t>
            </w:r>
          </w:p>
        </w:tc>
        <w:tc>
          <w:tcPr>
            <w:tcW w:w="4819" w:type="dxa"/>
            <w:vAlign w:val="center"/>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60 %</w:t>
            </w:r>
          </w:p>
        </w:tc>
      </w:tr>
      <w:tr w:rsidR="002D36BF" w:rsidRPr="004C6A24" w:rsidTr="004C6A24">
        <w:tc>
          <w:tcPr>
            <w:tcW w:w="10201" w:type="dxa"/>
            <w:gridSpan w:val="2"/>
          </w:tcPr>
          <w:p w:rsidR="002D36BF" w:rsidRPr="004C6A24" w:rsidRDefault="002D36BF" w:rsidP="004C6A24">
            <w:pPr>
              <w:ind w:firstLine="709"/>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Вспомогательные виды разрешенного использования земельных участков</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Хранение автотранспорта</w:t>
            </w:r>
          </w:p>
        </w:tc>
        <w:tc>
          <w:tcPr>
            <w:tcW w:w="4819" w:type="dxa"/>
            <w:vAlign w:val="center"/>
          </w:tcPr>
          <w:p w:rsidR="002D36BF" w:rsidRPr="004C6A24" w:rsidRDefault="002D36BF" w:rsidP="004C6A24">
            <w:pPr>
              <w:ind w:firstLine="709"/>
              <w:jc w:val="both"/>
              <w:rPr>
                <w:color w:val="000000" w:themeColor="text1"/>
                <w:sz w:val="28"/>
                <w:szCs w:val="28"/>
              </w:rPr>
            </w:pPr>
            <w:r w:rsidRPr="004C6A24">
              <w:rPr>
                <w:rFonts w:ascii="Times New Roman" w:hAnsi="Times New Roman"/>
                <w:color w:val="000000" w:themeColor="text1"/>
                <w:sz w:val="28"/>
                <w:szCs w:val="28"/>
              </w:rPr>
              <w:t>100 %</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Ведение огородничества</w:t>
            </w:r>
          </w:p>
        </w:tc>
        <w:tc>
          <w:tcPr>
            <w:tcW w:w="4819" w:type="dxa"/>
            <w:vAlign w:val="center"/>
          </w:tcPr>
          <w:p w:rsidR="002D36BF" w:rsidRPr="004C6A24" w:rsidRDefault="002D36BF" w:rsidP="004C6A24">
            <w:pPr>
              <w:ind w:firstLine="709"/>
              <w:jc w:val="both"/>
              <w:rPr>
                <w:color w:val="000000" w:themeColor="text1"/>
                <w:sz w:val="28"/>
                <w:szCs w:val="28"/>
              </w:rPr>
            </w:pPr>
            <w:r w:rsidRPr="004C6A24">
              <w:rPr>
                <w:rFonts w:ascii="Times New Roman" w:hAnsi="Times New Roman"/>
                <w:color w:val="000000" w:themeColor="text1"/>
                <w:sz w:val="28"/>
                <w:szCs w:val="28"/>
              </w:rPr>
              <w:t xml:space="preserve">0 </w:t>
            </w:r>
          </w:p>
        </w:tc>
      </w:tr>
      <w:tr w:rsidR="002D36BF" w:rsidRPr="004C6A24" w:rsidTr="004C6A24">
        <w:tc>
          <w:tcPr>
            <w:tcW w:w="5382" w:type="dxa"/>
            <w:vAlign w:val="center"/>
          </w:tcPr>
          <w:p w:rsidR="002D36BF" w:rsidRPr="004C6A24" w:rsidRDefault="002D36BF" w:rsidP="004C6A24">
            <w:pPr>
              <w:ind w:firstLine="171"/>
              <w:jc w:val="both"/>
              <w:rPr>
                <w:rFonts w:ascii="Times New Roman" w:hAnsi="Times New Roman"/>
                <w:color w:val="000000" w:themeColor="text1"/>
                <w:sz w:val="28"/>
                <w:szCs w:val="28"/>
              </w:rPr>
            </w:pPr>
            <w:r w:rsidRPr="004C6A24">
              <w:rPr>
                <w:rFonts w:ascii="Times New Roman" w:hAnsi="Times New Roman"/>
                <w:color w:val="000000" w:themeColor="text1"/>
                <w:sz w:val="28"/>
                <w:szCs w:val="28"/>
              </w:rPr>
              <w:t>Ведение садоводства</w:t>
            </w:r>
          </w:p>
        </w:tc>
        <w:tc>
          <w:tcPr>
            <w:tcW w:w="4819" w:type="dxa"/>
            <w:vAlign w:val="center"/>
          </w:tcPr>
          <w:p w:rsidR="002D36BF" w:rsidRPr="004C6A24" w:rsidRDefault="002D36BF" w:rsidP="004C6A24">
            <w:pPr>
              <w:ind w:firstLine="709"/>
              <w:jc w:val="both"/>
              <w:rPr>
                <w:color w:val="000000" w:themeColor="text1"/>
                <w:sz w:val="28"/>
                <w:szCs w:val="28"/>
              </w:rPr>
            </w:pPr>
            <w:r w:rsidRPr="004C6A24">
              <w:rPr>
                <w:rFonts w:ascii="Times New Roman" w:hAnsi="Times New Roman"/>
                <w:color w:val="000000" w:themeColor="text1"/>
                <w:sz w:val="28"/>
                <w:szCs w:val="28"/>
              </w:rPr>
              <w:t>0</w:t>
            </w:r>
          </w:p>
        </w:tc>
      </w:tr>
    </w:tbl>
    <w:p w:rsidR="002D36BF" w:rsidRPr="004C6A24" w:rsidRDefault="002D36BF" w:rsidP="004C6A24">
      <w:pPr>
        <w:ind w:firstLine="709"/>
        <w:jc w:val="both"/>
        <w:rPr>
          <w:color w:val="000000" w:themeColor="text1"/>
          <w:sz w:val="28"/>
          <w:szCs w:val="28"/>
        </w:rPr>
      </w:pPr>
    </w:p>
    <w:p w:rsidR="002D36BF" w:rsidRPr="004C6A24" w:rsidRDefault="002D36BF" w:rsidP="004C6A24">
      <w:pPr>
        <w:ind w:firstLine="709"/>
        <w:jc w:val="both"/>
        <w:rPr>
          <w:color w:val="000000" w:themeColor="text1"/>
          <w:sz w:val="28"/>
          <w:szCs w:val="28"/>
        </w:rPr>
      </w:pPr>
      <w:r w:rsidRPr="004C6A24">
        <w:rPr>
          <w:color w:val="000000" w:themeColor="text1"/>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2D36BF" w:rsidRPr="004C6A24" w:rsidRDefault="002D36BF" w:rsidP="004C6A24">
      <w:pPr>
        <w:ind w:firstLine="709"/>
        <w:jc w:val="both"/>
        <w:rPr>
          <w:color w:val="000000" w:themeColor="text1"/>
          <w:sz w:val="28"/>
          <w:szCs w:val="28"/>
        </w:rPr>
      </w:pPr>
      <w:r w:rsidRPr="004C6A24">
        <w:rPr>
          <w:color w:val="000000" w:themeColor="text1"/>
          <w:sz w:val="28"/>
          <w:szCs w:val="28"/>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Участок свободен от строений.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Обременений и ограничений в использовании земельного участка не имеется. </w:t>
      </w:r>
    </w:p>
    <w:p w:rsidR="008E48A3" w:rsidRDefault="008C3840" w:rsidP="008C3840">
      <w:pPr>
        <w:ind w:firstLine="709"/>
        <w:jc w:val="both"/>
        <w:rPr>
          <w:color w:val="000000" w:themeColor="text1"/>
          <w:sz w:val="28"/>
          <w:szCs w:val="28"/>
        </w:rPr>
      </w:pPr>
      <w:r w:rsidRPr="003A6169">
        <w:rPr>
          <w:color w:val="000000" w:themeColor="text1"/>
          <w:sz w:val="28"/>
          <w:szCs w:val="28"/>
        </w:rPr>
        <w:t xml:space="preserve">Предмет торгов </w:t>
      </w:r>
      <w:r w:rsidR="008E48A3">
        <w:rPr>
          <w:color w:val="000000" w:themeColor="text1"/>
          <w:sz w:val="28"/>
          <w:szCs w:val="28"/>
        </w:rPr>
        <w:t>–</w:t>
      </w:r>
      <w:r w:rsidRPr="003A6169">
        <w:rPr>
          <w:color w:val="000000" w:themeColor="text1"/>
          <w:sz w:val="28"/>
          <w:szCs w:val="28"/>
        </w:rPr>
        <w:t xml:space="preserve"> </w:t>
      </w:r>
      <w:r w:rsidR="008E48A3">
        <w:rPr>
          <w:color w:val="000000" w:themeColor="text1"/>
          <w:sz w:val="28"/>
          <w:szCs w:val="28"/>
        </w:rPr>
        <w:t xml:space="preserve">право </w:t>
      </w:r>
      <w:r w:rsidR="00F00592">
        <w:rPr>
          <w:color w:val="000000" w:themeColor="text1"/>
          <w:sz w:val="28"/>
          <w:szCs w:val="28"/>
        </w:rPr>
        <w:t xml:space="preserve">на </w:t>
      </w:r>
      <w:r w:rsidR="008E48A3">
        <w:rPr>
          <w:color w:val="000000" w:themeColor="text1"/>
          <w:sz w:val="28"/>
          <w:szCs w:val="28"/>
        </w:rPr>
        <w:t>заключени</w:t>
      </w:r>
      <w:r w:rsidR="00F00592">
        <w:rPr>
          <w:color w:val="000000" w:themeColor="text1"/>
          <w:sz w:val="28"/>
          <w:szCs w:val="28"/>
        </w:rPr>
        <w:t>е</w:t>
      </w:r>
      <w:r w:rsidR="008E48A3">
        <w:rPr>
          <w:color w:val="000000" w:themeColor="text1"/>
          <w:sz w:val="28"/>
          <w:szCs w:val="28"/>
        </w:rPr>
        <w:t xml:space="preserve"> договоров аренды на земельные участки:</w:t>
      </w:r>
    </w:p>
    <w:p w:rsidR="008E48A3" w:rsidRDefault="008C3840" w:rsidP="008E48A3">
      <w:pPr>
        <w:ind w:firstLine="709"/>
        <w:jc w:val="both"/>
        <w:rPr>
          <w:color w:val="000000" w:themeColor="text1"/>
          <w:sz w:val="28"/>
          <w:szCs w:val="28"/>
        </w:rPr>
      </w:pPr>
      <w:r w:rsidRPr="003A6169">
        <w:rPr>
          <w:color w:val="000000" w:themeColor="text1"/>
          <w:sz w:val="28"/>
          <w:szCs w:val="28"/>
        </w:rPr>
        <w:t xml:space="preserve"> </w:t>
      </w:r>
      <w:r w:rsidR="008E48A3">
        <w:rPr>
          <w:color w:val="000000" w:themeColor="text1"/>
          <w:sz w:val="28"/>
          <w:szCs w:val="28"/>
        </w:rPr>
        <w:t>Лот № 1 – земельный участок</w:t>
      </w:r>
      <w:r w:rsidR="008E48A3" w:rsidRPr="003A6169">
        <w:rPr>
          <w:color w:val="000000" w:themeColor="text1"/>
          <w:sz w:val="28"/>
          <w:szCs w:val="28"/>
        </w:rPr>
        <w:t xml:space="preserve"> из земель населенных пунктов с кадастровым номером 07:03:</w:t>
      </w:r>
      <w:r w:rsidR="008E48A3">
        <w:rPr>
          <w:color w:val="000000" w:themeColor="text1"/>
          <w:sz w:val="28"/>
          <w:szCs w:val="28"/>
        </w:rPr>
        <w:t>17</w:t>
      </w:r>
      <w:r w:rsidR="008E48A3" w:rsidRPr="003A6169">
        <w:rPr>
          <w:color w:val="000000" w:themeColor="text1"/>
          <w:sz w:val="28"/>
          <w:szCs w:val="28"/>
        </w:rPr>
        <w:t>000</w:t>
      </w:r>
      <w:r w:rsidR="008E48A3">
        <w:rPr>
          <w:color w:val="000000" w:themeColor="text1"/>
          <w:sz w:val="28"/>
          <w:szCs w:val="28"/>
        </w:rPr>
        <w:t>00</w:t>
      </w:r>
      <w:r w:rsidR="008E48A3" w:rsidRPr="003A6169">
        <w:rPr>
          <w:color w:val="000000" w:themeColor="text1"/>
          <w:sz w:val="28"/>
          <w:szCs w:val="28"/>
        </w:rPr>
        <w:t>:</w:t>
      </w:r>
      <w:r w:rsidR="008E48A3">
        <w:rPr>
          <w:color w:val="000000" w:themeColor="text1"/>
          <w:sz w:val="28"/>
          <w:szCs w:val="28"/>
        </w:rPr>
        <w:t>411</w:t>
      </w:r>
      <w:r w:rsidR="008E48A3" w:rsidRPr="003A6169">
        <w:rPr>
          <w:color w:val="000000" w:themeColor="text1"/>
          <w:sz w:val="28"/>
          <w:szCs w:val="28"/>
        </w:rPr>
        <w:t xml:space="preserve">, площадью </w:t>
      </w:r>
      <w:r w:rsidR="008E48A3">
        <w:rPr>
          <w:color w:val="000000" w:themeColor="text1"/>
          <w:sz w:val="28"/>
          <w:szCs w:val="28"/>
        </w:rPr>
        <w:t>2000</w:t>
      </w:r>
      <w:r w:rsidR="008E48A3" w:rsidRPr="003A6169">
        <w:rPr>
          <w:color w:val="000000" w:themeColor="text1"/>
          <w:sz w:val="28"/>
          <w:szCs w:val="28"/>
        </w:rPr>
        <w:t xml:space="preserve"> </w:t>
      </w:r>
      <w:proofErr w:type="spellStart"/>
      <w:r w:rsidR="008E48A3" w:rsidRPr="003A6169">
        <w:rPr>
          <w:color w:val="000000" w:themeColor="text1"/>
          <w:sz w:val="28"/>
          <w:szCs w:val="28"/>
        </w:rPr>
        <w:t>кв.м</w:t>
      </w:r>
      <w:proofErr w:type="spellEnd"/>
      <w:r w:rsidR="008E48A3" w:rsidRPr="003A6169">
        <w:rPr>
          <w:color w:val="000000" w:themeColor="text1"/>
          <w:sz w:val="28"/>
          <w:szCs w:val="28"/>
        </w:rPr>
        <w:t xml:space="preserve">, </w:t>
      </w:r>
      <w:r w:rsidR="008E48A3">
        <w:rPr>
          <w:color w:val="000000" w:themeColor="text1"/>
          <w:sz w:val="28"/>
          <w:szCs w:val="28"/>
        </w:rPr>
        <w:t xml:space="preserve">с </w:t>
      </w:r>
      <w:r w:rsidR="008E48A3" w:rsidRPr="003A6169">
        <w:rPr>
          <w:color w:val="000000" w:themeColor="text1"/>
          <w:sz w:val="28"/>
          <w:szCs w:val="28"/>
        </w:rPr>
        <w:t>видом разрешенного использования «</w:t>
      </w:r>
      <w:r w:rsidR="008E48A3">
        <w:rPr>
          <w:color w:val="000000" w:themeColor="text1"/>
          <w:sz w:val="28"/>
          <w:szCs w:val="28"/>
        </w:rPr>
        <w:t>для ведения личного подсобного хозяйства</w:t>
      </w:r>
      <w:r w:rsidR="008E48A3" w:rsidRPr="003A6169">
        <w:rPr>
          <w:color w:val="000000" w:themeColor="text1"/>
          <w:sz w:val="28"/>
          <w:szCs w:val="28"/>
        </w:rPr>
        <w:t xml:space="preserve">», расположенного по адресу: Кабардино-Балкарская Республика, </w:t>
      </w:r>
      <w:r w:rsidR="008E48A3">
        <w:rPr>
          <w:color w:val="000000" w:themeColor="text1"/>
          <w:sz w:val="28"/>
          <w:szCs w:val="28"/>
        </w:rPr>
        <w:t>г. Майский, ул. Гастелло;</w:t>
      </w:r>
    </w:p>
    <w:p w:rsidR="008E48A3" w:rsidRDefault="008E48A3" w:rsidP="008E48A3">
      <w:pPr>
        <w:ind w:firstLine="709"/>
        <w:jc w:val="both"/>
        <w:rPr>
          <w:color w:val="000000" w:themeColor="text1"/>
          <w:sz w:val="28"/>
          <w:szCs w:val="28"/>
        </w:rPr>
      </w:pPr>
      <w:r>
        <w:rPr>
          <w:color w:val="000000" w:themeColor="text1"/>
          <w:sz w:val="28"/>
          <w:szCs w:val="28"/>
        </w:rPr>
        <w:t>Лот № 2 – земельный участок</w:t>
      </w:r>
      <w:r w:rsidRPr="003A6169">
        <w:rPr>
          <w:color w:val="000000" w:themeColor="text1"/>
          <w:sz w:val="28"/>
          <w:szCs w:val="28"/>
        </w:rPr>
        <w:t xml:space="preserve"> из земель населенных пунктов с кадастровым номером</w:t>
      </w:r>
      <w:r>
        <w:rPr>
          <w:color w:val="000000" w:themeColor="text1"/>
          <w:sz w:val="28"/>
          <w:szCs w:val="28"/>
        </w:rPr>
        <w:t xml:space="preserve"> 07:03:</w:t>
      </w:r>
      <w:r w:rsidR="003E641E">
        <w:rPr>
          <w:color w:val="000000" w:themeColor="text1"/>
          <w:sz w:val="28"/>
          <w:szCs w:val="28"/>
        </w:rPr>
        <w:t>0</w:t>
      </w:r>
      <w:r>
        <w:rPr>
          <w:color w:val="000000" w:themeColor="text1"/>
          <w:sz w:val="28"/>
          <w:szCs w:val="28"/>
        </w:rPr>
        <w:t>700005:644</w:t>
      </w:r>
      <w:r w:rsidRPr="003A6169">
        <w:rPr>
          <w:color w:val="000000" w:themeColor="text1"/>
          <w:sz w:val="28"/>
          <w:szCs w:val="28"/>
        </w:rPr>
        <w:t xml:space="preserve">, площадью </w:t>
      </w:r>
      <w:r>
        <w:rPr>
          <w:color w:val="000000" w:themeColor="text1"/>
          <w:sz w:val="28"/>
          <w:szCs w:val="28"/>
        </w:rPr>
        <w:t>147</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xml:space="preserve">», расположенного по адресу: Кабардино-Балкарская Республика, </w:t>
      </w:r>
      <w:r>
        <w:rPr>
          <w:color w:val="000000" w:themeColor="text1"/>
          <w:sz w:val="28"/>
          <w:szCs w:val="28"/>
        </w:rPr>
        <w:t>г. Майский, ул. Промышленная № 5/2;</w:t>
      </w:r>
    </w:p>
    <w:p w:rsidR="003A7EEF" w:rsidRDefault="003A7EEF" w:rsidP="008E48A3">
      <w:pPr>
        <w:ind w:firstLine="709"/>
        <w:jc w:val="both"/>
        <w:rPr>
          <w:color w:val="000000" w:themeColor="text1"/>
          <w:sz w:val="28"/>
          <w:szCs w:val="28"/>
        </w:rPr>
      </w:pPr>
      <w:r>
        <w:rPr>
          <w:color w:val="000000" w:themeColor="text1"/>
          <w:sz w:val="28"/>
          <w:szCs w:val="28"/>
        </w:rPr>
        <w:t xml:space="preserve">Лот № 3 -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w:t>
      </w:r>
      <w:r>
        <w:rPr>
          <w:color w:val="000000" w:themeColor="text1"/>
          <w:sz w:val="28"/>
          <w:szCs w:val="28"/>
        </w:rPr>
        <w:t>7</w:t>
      </w:r>
      <w:r w:rsidRPr="003A6169">
        <w:rPr>
          <w:color w:val="000000" w:themeColor="text1"/>
          <w:sz w:val="28"/>
          <w:szCs w:val="28"/>
        </w:rPr>
        <w:t>000</w:t>
      </w:r>
      <w:r>
        <w:rPr>
          <w:color w:val="000000" w:themeColor="text1"/>
          <w:sz w:val="28"/>
          <w:szCs w:val="28"/>
        </w:rPr>
        <w:t>1</w:t>
      </w:r>
      <w:r>
        <w:rPr>
          <w:color w:val="000000" w:themeColor="text1"/>
          <w:sz w:val="28"/>
          <w:szCs w:val="28"/>
        </w:rPr>
        <w:t>0</w:t>
      </w:r>
      <w:r w:rsidRPr="003A6169">
        <w:rPr>
          <w:color w:val="000000" w:themeColor="text1"/>
          <w:sz w:val="28"/>
          <w:szCs w:val="28"/>
        </w:rPr>
        <w:t>:</w:t>
      </w:r>
      <w:r>
        <w:rPr>
          <w:color w:val="000000" w:themeColor="text1"/>
          <w:sz w:val="28"/>
          <w:szCs w:val="28"/>
        </w:rPr>
        <w:t>4</w:t>
      </w:r>
      <w:r>
        <w:rPr>
          <w:color w:val="000000" w:themeColor="text1"/>
          <w:sz w:val="28"/>
          <w:szCs w:val="28"/>
        </w:rPr>
        <w:t>53</w:t>
      </w:r>
      <w:r w:rsidRPr="003A6169">
        <w:rPr>
          <w:color w:val="000000" w:themeColor="text1"/>
          <w:sz w:val="28"/>
          <w:szCs w:val="28"/>
        </w:rPr>
        <w:t xml:space="preserve">, площадью </w:t>
      </w:r>
      <w:r>
        <w:rPr>
          <w:color w:val="000000" w:themeColor="text1"/>
          <w:sz w:val="28"/>
          <w:szCs w:val="28"/>
        </w:rPr>
        <w:t>2</w:t>
      </w:r>
      <w:r>
        <w:rPr>
          <w:color w:val="000000" w:themeColor="text1"/>
          <w:sz w:val="28"/>
          <w:szCs w:val="28"/>
        </w:rPr>
        <w:t>48</w:t>
      </w:r>
      <w:r>
        <w:rPr>
          <w:color w:val="000000" w:themeColor="text1"/>
          <w:sz w:val="28"/>
          <w:szCs w:val="28"/>
        </w:rPr>
        <w:t>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xml:space="preserve">», расположенного по адресу: Кабардино-Балкарская Республика, </w:t>
      </w:r>
      <w:r>
        <w:rPr>
          <w:color w:val="000000" w:themeColor="text1"/>
          <w:sz w:val="28"/>
          <w:szCs w:val="28"/>
        </w:rPr>
        <w:t>г. Майский, ул. Гастелло</w:t>
      </w:r>
      <w:r>
        <w:rPr>
          <w:color w:val="000000" w:themeColor="text1"/>
          <w:sz w:val="28"/>
          <w:szCs w:val="28"/>
        </w:rPr>
        <w:t xml:space="preserve"> № 58/2.</w:t>
      </w:r>
    </w:p>
    <w:p w:rsidR="00F00592" w:rsidRDefault="00F00592" w:rsidP="008E48A3">
      <w:pPr>
        <w:ind w:firstLine="709"/>
        <w:jc w:val="both"/>
        <w:rPr>
          <w:color w:val="000000" w:themeColor="text1"/>
          <w:sz w:val="28"/>
          <w:szCs w:val="28"/>
        </w:rPr>
      </w:pPr>
      <w:r>
        <w:rPr>
          <w:color w:val="000000" w:themeColor="text1"/>
          <w:sz w:val="28"/>
          <w:szCs w:val="28"/>
        </w:rPr>
        <w:t>Срок аренды – 20 лет.</w:t>
      </w:r>
    </w:p>
    <w:p w:rsidR="008C3840" w:rsidRDefault="00F00592" w:rsidP="008C3840">
      <w:pPr>
        <w:ind w:firstLine="709"/>
        <w:jc w:val="both"/>
        <w:rPr>
          <w:color w:val="000000" w:themeColor="text1"/>
          <w:sz w:val="28"/>
          <w:szCs w:val="28"/>
        </w:rPr>
      </w:pPr>
      <w:r>
        <w:rPr>
          <w:color w:val="000000" w:themeColor="text1"/>
          <w:sz w:val="28"/>
          <w:szCs w:val="28"/>
        </w:rPr>
        <w:t>Лот № 1 -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14.04.</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10.9</w:t>
      </w:r>
      <w:r w:rsidRPr="003A6169">
        <w:rPr>
          <w:color w:val="000000" w:themeColor="text1"/>
          <w:sz w:val="28"/>
          <w:szCs w:val="28"/>
        </w:rPr>
        <w:t xml:space="preserve"> - </w:t>
      </w:r>
      <w:r>
        <w:rPr>
          <w:color w:val="000000" w:themeColor="text1"/>
          <w:sz w:val="28"/>
          <w:szCs w:val="28"/>
        </w:rPr>
        <w:t>17</w:t>
      </w:r>
      <w:r w:rsidRPr="003A6169">
        <w:rPr>
          <w:color w:val="000000" w:themeColor="text1"/>
          <w:sz w:val="28"/>
          <w:szCs w:val="28"/>
        </w:rPr>
        <w:t xml:space="preserve"> </w:t>
      </w:r>
      <w:r>
        <w:rPr>
          <w:color w:val="000000" w:themeColor="text1"/>
          <w:sz w:val="28"/>
          <w:szCs w:val="28"/>
        </w:rPr>
        <w:t>7</w:t>
      </w:r>
      <w:r w:rsidRPr="003A6169">
        <w:rPr>
          <w:color w:val="000000" w:themeColor="text1"/>
          <w:sz w:val="28"/>
          <w:szCs w:val="28"/>
        </w:rPr>
        <w:t>00 (</w:t>
      </w:r>
      <w:r>
        <w:rPr>
          <w:color w:val="000000" w:themeColor="text1"/>
          <w:sz w:val="28"/>
          <w:szCs w:val="28"/>
        </w:rPr>
        <w:t>семнадцать</w:t>
      </w:r>
      <w:r w:rsidRPr="003A6169">
        <w:rPr>
          <w:color w:val="000000" w:themeColor="text1"/>
          <w:sz w:val="28"/>
          <w:szCs w:val="28"/>
        </w:rPr>
        <w:t xml:space="preserve"> тысяч </w:t>
      </w:r>
      <w:r>
        <w:rPr>
          <w:color w:val="000000" w:themeColor="text1"/>
          <w:sz w:val="28"/>
          <w:szCs w:val="28"/>
        </w:rPr>
        <w:t>семьсот</w:t>
      </w:r>
      <w:r w:rsidRPr="003A6169">
        <w:rPr>
          <w:color w:val="000000" w:themeColor="text1"/>
          <w:sz w:val="28"/>
          <w:szCs w:val="28"/>
        </w:rPr>
        <w:t xml:space="preserve"> рублей</w:t>
      </w:r>
      <w:r w:rsidR="00A61645">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F00592" w:rsidRDefault="00F00592" w:rsidP="00F00592">
      <w:pPr>
        <w:ind w:firstLine="709"/>
        <w:jc w:val="both"/>
        <w:rPr>
          <w:color w:val="000000" w:themeColor="text1"/>
          <w:sz w:val="28"/>
          <w:szCs w:val="28"/>
        </w:rPr>
      </w:pPr>
      <w:r>
        <w:rPr>
          <w:color w:val="000000" w:themeColor="text1"/>
          <w:sz w:val="28"/>
          <w:szCs w:val="28"/>
        </w:rPr>
        <w:t>Лот № 2 -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14.04.</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10.10</w:t>
      </w:r>
      <w:r w:rsidRPr="003A6169">
        <w:rPr>
          <w:color w:val="000000" w:themeColor="text1"/>
          <w:sz w:val="28"/>
          <w:szCs w:val="28"/>
        </w:rPr>
        <w:t xml:space="preserve"> - </w:t>
      </w:r>
      <w:r>
        <w:rPr>
          <w:color w:val="000000" w:themeColor="text1"/>
          <w:sz w:val="28"/>
          <w:szCs w:val="28"/>
        </w:rPr>
        <w:t>1</w:t>
      </w:r>
      <w:r w:rsidRPr="003A6169">
        <w:rPr>
          <w:color w:val="000000" w:themeColor="text1"/>
          <w:sz w:val="28"/>
          <w:szCs w:val="28"/>
        </w:rPr>
        <w:t xml:space="preserve"> </w:t>
      </w:r>
      <w:r>
        <w:rPr>
          <w:color w:val="000000" w:themeColor="text1"/>
          <w:sz w:val="28"/>
          <w:szCs w:val="28"/>
        </w:rPr>
        <w:t>326</w:t>
      </w:r>
      <w:r w:rsidRPr="003A6169">
        <w:rPr>
          <w:color w:val="000000" w:themeColor="text1"/>
          <w:sz w:val="28"/>
          <w:szCs w:val="28"/>
        </w:rPr>
        <w:t xml:space="preserve"> (</w:t>
      </w:r>
      <w:r>
        <w:rPr>
          <w:color w:val="000000" w:themeColor="text1"/>
          <w:sz w:val="28"/>
          <w:szCs w:val="28"/>
        </w:rPr>
        <w:t>одна</w:t>
      </w:r>
      <w:r w:rsidRPr="003A6169">
        <w:rPr>
          <w:color w:val="000000" w:themeColor="text1"/>
          <w:sz w:val="28"/>
          <w:szCs w:val="28"/>
        </w:rPr>
        <w:t xml:space="preserve"> тысяч</w:t>
      </w:r>
      <w:r>
        <w:rPr>
          <w:color w:val="000000" w:themeColor="text1"/>
          <w:sz w:val="28"/>
          <w:szCs w:val="28"/>
        </w:rPr>
        <w:t>а</w:t>
      </w:r>
      <w:r w:rsidRPr="003A6169">
        <w:rPr>
          <w:color w:val="000000" w:themeColor="text1"/>
          <w:sz w:val="28"/>
          <w:szCs w:val="28"/>
        </w:rPr>
        <w:t xml:space="preserve"> </w:t>
      </w:r>
      <w:r>
        <w:rPr>
          <w:color w:val="000000" w:themeColor="text1"/>
          <w:sz w:val="28"/>
          <w:szCs w:val="28"/>
        </w:rPr>
        <w:t>триста двадцать шесть</w:t>
      </w:r>
      <w:r w:rsidRPr="003A6169">
        <w:rPr>
          <w:color w:val="000000" w:themeColor="text1"/>
          <w:sz w:val="28"/>
          <w:szCs w:val="28"/>
        </w:rPr>
        <w:t xml:space="preserve"> рублей</w:t>
      </w:r>
      <w:r w:rsidR="00A61645">
        <w:rPr>
          <w:color w:val="000000" w:themeColor="text1"/>
          <w:sz w:val="28"/>
          <w:szCs w:val="28"/>
        </w:rPr>
        <w:t>)</w:t>
      </w:r>
      <w:r w:rsidRPr="003A6169">
        <w:rPr>
          <w:color w:val="000000" w:themeColor="text1"/>
          <w:sz w:val="28"/>
          <w:szCs w:val="28"/>
        </w:rPr>
        <w:t xml:space="preserve"> 00 копеек</w:t>
      </w:r>
      <w:r w:rsidR="003A7EEF">
        <w:rPr>
          <w:color w:val="000000" w:themeColor="text1"/>
          <w:sz w:val="28"/>
          <w:szCs w:val="28"/>
        </w:rPr>
        <w:t>;</w:t>
      </w:r>
    </w:p>
    <w:p w:rsidR="003A7EEF" w:rsidRDefault="003A7EEF" w:rsidP="00F00592">
      <w:pPr>
        <w:ind w:firstLine="709"/>
        <w:jc w:val="both"/>
        <w:rPr>
          <w:color w:val="000000" w:themeColor="text1"/>
          <w:sz w:val="28"/>
          <w:szCs w:val="28"/>
        </w:rPr>
      </w:pPr>
      <w:r>
        <w:rPr>
          <w:color w:val="000000" w:themeColor="text1"/>
          <w:sz w:val="28"/>
          <w:szCs w:val="28"/>
        </w:rPr>
        <w:t xml:space="preserve">Лот № 3 - </w:t>
      </w:r>
      <w:r>
        <w:rPr>
          <w:color w:val="000000" w:themeColor="text1"/>
          <w:sz w:val="28"/>
          <w:szCs w:val="28"/>
        </w:rPr>
        <w:t>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10.21</w:t>
      </w:r>
      <w:r w:rsidRPr="003A6169">
        <w:rPr>
          <w:color w:val="000000" w:themeColor="text1"/>
          <w:sz w:val="28"/>
          <w:szCs w:val="28"/>
        </w:rPr>
        <w:t xml:space="preserve"> - </w:t>
      </w:r>
      <w:r>
        <w:rPr>
          <w:color w:val="000000" w:themeColor="text1"/>
          <w:sz w:val="28"/>
          <w:szCs w:val="28"/>
        </w:rPr>
        <w:t>21950</w:t>
      </w:r>
      <w:r w:rsidRPr="003A6169">
        <w:rPr>
          <w:color w:val="000000" w:themeColor="text1"/>
          <w:sz w:val="28"/>
          <w:szCs w:val="28"/>
        </w:rPr>
        <w:t xml:space="preserve"> (</w:t>
      </w:r>
      <w:r>
        <w:rPr>
          <w:color w:val="000000" w:themeColor="text1"/>
          <w:sz w:val="28"/>
          <w:szCs w:val="28"/>
        </w:rPr>
        <w:t>двадцать одна</w:t>
      </w:r>
      <w:r w:rsidRPr="003A6169">
        <w:rPr>
          <w:color w:val="000000" w:themeColor="text1"/>
          <w:sz w:val="28"/>
          <w:szCs w:val="28"/>
        </w:rPr>
        <w:t xml:space="preserve"> тысяч</w:t>
      </w:r>
      <w:r>
        <w:rPr>
          <w:color w:val="000000" w:themeColor="text1"/>
          <w:sz w:val="28"/>
          <w:szCs w:val="28"/>
        </w:rPr>
        <w:t>а</w:t>
      </w:r>
      <w:r w:rsidRPr="003A6169">
        <w:rPr>
          <w:color w:val="000000" w:themeColor="text1"/>
          <w:sz w:val="28"/>
          <w:szCs w:val="28"/>
        </w:rPr>
        <w:t xml:space="preserve"> </w:t>
      </w:r>
      <w:r>
        <w:rPr>
          <w:color w:val="000000" w:themeColor="text1"/>
          <w:sz w:val="28"/>
          <w:szCs w:val="28"/>
        </w:rPr>
        <w:t>девятьсот пятьдесят</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A61645" w:rsidRDefault="008C3840" w:rsidP="008C3840">
      <w:pPr>
        <w:ind w:firstLine="709"/>
        <w:jc w:val="both"/>
        <w:rPr>
          <w:color w:val="000000" w:themeColor="text1"/>
          <w:sz w:val="28"/>
          <w:szCs w:val="28"/>
        </w:rPr>
      </w:pPr>
      <w:r w:rsidRPr="003A6169">
        <w:rPr>
          <w:color w:val="000000" w:themeColor="text1"/>
          <w:sz w:val="28"/>
          <w:szCs w:val="28"/>
        </w:rPr>
        <w:t>Размер внесения задатка 10</w:t>
      </w:r>
      <w:r w:rsidR="00A61645">
        <w:rPr>
          <w:color w:val="000000" w:themeColor="text1"/>
          <w:sz w:val="28"/>
          <w:szCs w:val="28"/>
        </w:rPr>
        <w:t>0</w:t>
      </w:r>
      <w:r w:rsidRPr="003A6169">
        <w:rPr>
          <w:color w:val="000000" w:themeColor="text1"/>
          <w:sz w:val="28"/>
          <w:szCs w:val="28"/>
        </w:rPr>
        <w:t xml:space="preserve"> % начально</w:t>
      </w:r>
      <w:r w:rsidR="00A61645">
        <w:rPr>
          <w:color w:val="000000" w:themeColor="text1"/>
          <w:sz w:val="28"/>
          <w:szCs w:val="28"/>
        </w:rPr>
        <w:t>го размера годовой арендной платы:</w:t>
      </w:r>
    </w:p>
    <w:p w:rsidR="008C3840" w:rsidRDefault="00A61645" w:rsidP="008C3840">
      <w:pPr>
        <w:ind w:firstLine="709"/>
        <w:jc w:val="both"/>
        <w:rPr>
          <w:color w:val="000000" w:themeColor="text1"/>
          <w:sz w:val="28"/>
          <w:szCs w:val="28"/>
        </w:rPr>
      </w:pPr>
      <w:r>
        <w:rPr>
          <w:color w:val="000000" w:themeColor="text1"/>
          <w:sz w:val="28"/>
          <w:szCs w:val="28"/>
        </w:rPr>
        <w:t>Лот № 1 -</w:t>
      </w:r>
      <w:r w:rsidR="008C3840" w:rsidRPr="003A6169">
        <w:rPr>
          <w:color w:val="000000" w:themeColor="text1"/>
          <w:sz w:val="28"/>
          <w:szCs w:val="28"/>
        </w:rPr>
        <w:t xml:space="preserve"> 1</w:t>
      </w:r>
      <w:r>
        <w:rPr>
          <w:color w:val="000000" w:themeColor="text1"/>
          <w:sz w:val="28"/>
          <w:szCs w:val="28"/>
        </w:rPr>
        <w:t>7</w:t>
      </w:r>
      <w:r w:rsidR="008C3840" w:rsidRPr="003A6169">
        <w:rPr>
          <w:color w:val="000000" w:themeColor="text1"/>
          <w:sz w:val="28"/>
          <w:szCs w:val="28"/>
        </w:rPr>
        <w:t xml:space="preserve"> </w:t>
      </w:r>
      <w:r>
        <w:rPr>
          <w:color w:val="000000" w:themeColor="text1"/>
          <w:sz w:val="28"/>
          <w:szCs w:val="28"/>
        </w:rPr>
        <w:t>70</w:t>
      </w:r>
      <w:r w:rsidR="008C3840" w:rsidRPr="003A6169">
        <w:rPr>
          <w:color w:val="000000" w:themeColor="text1"/>
          <w:sz w:val="28"/>
          <w:szCs w:val="28"/>
        </w:rPr>
        <w:t>0 (</w:t>
      </w:r>
      <w:r>
        <w:rPr>
          <w:color w:val="000000" w:themeColor="text1"/>
          <w:sz w:val="28"/>
          <w:szCs w:val="28"/>
        </w:rPr>
        <w:t>семнадцать</w:t>
      </w:r>
      <w:r w:rsidR="008C3840" w:rsidRPr="003A6169">
        <w:rPr>
          <w:color w:val="000000" w:themeColor="text1"/>
          <w:sz w:val="28"/>
          <w:szCs w:val="28"/>
        </w:rPr>
        <w:t xml:space="preserve"> тысяч </w:t>
      </w:r>
      <w:r>
        <w:rPr>
          <w:color w:val="000000" w:themeColor="text1"/>
          <w:sz w:val="28"/>
          <w:szCs w:val="28"/>
        </w:rPr>
        <w:t>семьсот</w:t>
      </w:r>
      <w:r w:rsidR="008C3840" w:rsidRPr="003A6169">
        <w:rPr>
          <w:color w:val="000000" w:themeColor="text1"/>
          <w:sz w:val="28"/>
          <w:szCs w:val="28"/>
        </w:rPr>
        <w:t xml:space="preserve"> рублей</w:t>
      </w:r>
      <w:r>
        <w:rPr>
          <w:color w:val="000000" w:themeColor="text1"/>
          <w:sz w:val="28"/>
          <w:szCs w:val="28"/>
        </w:rPr>
        <w:t xml:space="preserve">) </w:t>
      </w:r>
      <w:r w:rsidR="008C3840" w:rsidRPr="003A6169">
        <w:rPr>
          <w:color w:val="000000" w:themeColor="text1"/>
          <w:sz w:val="28"/>
          <w:szCs w:val="28"/>
        </w:rPr>
        <w:t>00 копеек</w:t>
      </w:r>
      <w:r>
        <w:rPr>
          <w:color w:val="000000" w:themeColor="text1"/>
          <w:sz w:val="28"/>
          <w:szCs w:val="28"/>
        </w:rPr>
        <w:t>;</w:t>
      </w:r>
    </w:p>
    <w:p w:rsidR="00A61645" w:rsidRDefault="00A61645" w:rsidP="00A61645">
      <w:pPr>
        <w:ind w:firstLine="709"/>
        <w:jc w:val="both"/>
        <w:rPr>
          <w:color w:val="000000" w:themeColor="text1"/>
          <w:sz w:val="28"/>
          <w:szCs w:val="28"/>
        </w:rPr>
      </w:pPr>
      <w:r>
        <w:rPr>
          <w:color w:val="000000" w:themeColor="text1"/>
          <w:sz w:val="28"/>
          <w:szCs w:val="28"/>
        </w:rPr>
        <w:t>Лот № 2 - 1</w:t>
      </w:r>
      <w:r w:rsidRPr="003A6169">
        <w:rPr>
          <w:color w:val="000000" w:themeColor="text1"/>
          <w:sz w:val="28"/>
          <w:szCs w:val="28"/>
        </w:rPr>
        <w:t xml:space="preserve"> </w:t>
      </w:r>
      <w:r>
        <w:rPr>
          <w:color w:val="000000" w:themeColor="text1"/>
          <w:sz w:val="28"/>
          <w:szCs w:val="28"/>
        </w:rPr>
        <w:t>326</w:t>
      </w:r>
      <w:r w:rsidRPr="003A6169">
        <w:rPr>
          <w:color w:val="000000" w:themeColor="text1"/>
          <w:sz w:val="28"/>
          <w:szCs w:val="28"/>
        </w:rPr>
        <w:t xml:space="preserve"> (</w:t>
      </w:r>
      <w:r>
        <w:rPr>
          <w:color w:val="000000" w:themeColor="text1"/>
          <w:sz w:val="28"/>
          <w:szCs w:val="28"/>
        </w:rPr>
        <w:t>одна</w:t>
      </w:r>
      <w:r w:rsidRPr="003A6169">
        <w:rPr>
          <w:color w:val="000000" w:themeColor="text1"/>
          <w:sz w:val="28"/>
          <w:szCs w:val="28"/>
        </w:rPr>
        <w:t xml:space="preserve"> тысяч</w:t>
      </w:r>
      <w:r>
        <w:rPr>
          <w:color w:val="000000" w:themeColor="text1"/>
          <w:sz w:val="28"/>
          <w:szCs w:val="28"/>
        </w:rPr>
        <w:t>а</w:t>
      </w:r>
      <w:r w:rsidRPr="003A6169">
        <w:rPr>
          <w:color w:val="000000" w:themeColor="text1"/>
          <w:sz w:val="28"/>
          <w:szCs w:val="28"/>
        </w:rPr>
        <w:t xml:space="preserve"> </w:t>
      </w:r>
      <w:r>
        <w:rPr>
          <w:color w:val="000000" w:themeColor="text1"/>
          <w:sz w:val="28"/>
          <w:szCs w:val="28"/>
        </w:rPr>
        <w:t>триста двадцать шесть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sidR="003A7EEF">
        <w:rPr>
          <w:color w:val="000000" w:themeColor="text1"/>
          <w:sz w:val="28"/>
          <w:szCs w:val="28"/>
        </w:rPr>
        <w:t>;</w:t>
      </w:r>
    </w:p>
    <w:p w:rsidR="003A7EEF" w:rsidRDefault="003A7EEF" w:rsidP="003A7EEF">
      <w:pPr>
        <w:ind w:firstLine="709"/>
        <w:jc w:val="both"/>
        <w:rPr>
          <w:color w:val="000000" w:themeColor="text1"/>
          <w:sz w:val="28"/>
          <w:szCs w:val="28"/>
        </w:rPr>
      </w:pPr>
      <w:r>
        <w:rPr>
          <w:color w:val="000000" w:themeColor="text1"/>
          <w:sz w:val="28"/>
          <w:szCs w:val="28"/>
        </w:rPr>
        <w:t xml:space="preserve">Лот № 3 - </w:t>
      </w:r>
      <w:r>
        <w:rPr>
          <w:color w:val="000000" w:themeColor="text1"/>
          <w:sz w:val="28"/>
          <w:szCs w:val="28"/>
        </w:rPr>
        <w:t>21950</w:t>
      </w:r>
      <w:r w:rsidRPr="003A6169">
        <w:rPr>
          <w:color w:val="000000" w:themeColor="text1"/>
          <w:sz w:val="28"/>
          <w:szCs w:val="28"/>
        </w:rPr>
        <w:t xml:space="preserve"> (</w:t>
      </w:r>
      <w:r>
        <w:rPr>
          <w:color w:val="000000" w:themeColor="text1"/>
          <w:sz w:val="28"/>
          <w:szCs w:val="28"/>
        </w:rPr>
        <w:t>двадцать одна</w:t>
      </w:r>
      <w:r w:rsidRPr="003A6169">
        <w:rPr>
          <w:color w:val="000000" w:themeColor="text1"/>
          <w:sz w:val="28"/>
          <w:szCs w:val="28"/>
        </w:rPr>
        <w:t xml:space="preserve"> тысяч</w:t>
      </w:r>
      <w:r>
        <w:rPr>
          <w:color w:val="000000" w:themeColor="text1"/>
          <w:sz w:val="28"/>
          <w:szCs w:val="28"/>
        </w:rPr>
        <w:t>а</w:t>
      </w:r>
      <w:r w:rsidRPr="003A6169">
        <w:rPr>
          <w:color w:val="000000" w:themeColor="text1"/>
          <w:sz w:val="28"/>
          <w:szCs w:val="28"/>
        </w:rPr>
        <w:t xml:space="preserve"> </w:t>
      </w:r>
      <w:r>
        <w:rPr>
          <w:color w:val="000000" w:themeColor="text1"/>
          <w:sz w:val="28"/>
          <w:szCs w:val="28"/>
        </w:rPr>
        <w:t>девятьсот пятьдесят</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A61645" w:rsidRDefault="008C3840" w:rsidP="008C3840">
      <w:pPr>
        <w:ind w:firstLine="709"/>
        <w:jc w:val="both"/>
        <w:rPr>
          <w:color w:val="000000" w:themeColor="text1"/>
          <w:sz w:val="28"/>
          <w:szCs w:val="28"/>
        </w:rPr>
      </w:pPr>
      <w:r w:rsidRPr="003A6169">
        <w:rPr>
          <w:color w:val="000000" w:themeColor="text1"/>
          <w:sz w:val="28"/>
          <w:szCs w:val="28"/>
        </w:rPr>
        <w:t>«Шаг аукциона» устанавливается в пределах 3 % начально</w:t>
      </w:r>
      <w:r w:rsidR="00A61645">
        <w:rPr>
          <w:color w:val="000000" w:themeColor="text1"/>
          <w:sz w:val="28"/>
          <w:szCs w:val="28"/>
        </w:rPr>
        <w:t>го размера годовой арендной платы:</w:t>
      </w:r>
    </w:p>
    <w:p w:rsidR="008C3840" w:rsidRDefault="00A61645" w:rsidP="008C3840">
      <w:pPr>
        <w:ind w:firstLine="709"/>
        <w:jc w:val="both"/>
        <w:rPr>
          <w:color w:val="000000" w:themeColor="text1"/>
          <w:sz w:val="28"/>
          <w:szCs w:val="28"/>
        </w:rPr>
      </w:pPr>
      <w:r>
        <w:rPr>
          <w:color w:val="000000" w:themeColor="text1"/>
          <w:sz w:val="28"/>
          <w:szCs w:val="28"/>
        </w:rPr>
        <w:t>Лот № 1</w:t>
      </w:r>
      <w:r w:rsidR="008C3840" w:rsidRPr="003A6169">
        <w:rPr>
          <w:color w:val="000000" w:themeColor="text1"/>
          <w:sz w:val="28"/>
          <w:szCs w:val="28"/>
        </w:rPr>
        <w:t xml:space="preserve"> - </w:t>
      </w:r>
      <w:r>
        <w:rPr>
          <w:color w:val="000000" w:themeColor="text1"/>
          <w:sz w:val="28"/>
          <w:szCs w:val="28"/>
        </w:rPr>
        <w:t>531</w:t>
      </w:r>
      <w:r w:rsidR="008C3840" w:rsidRPr="003A6169">
        <w:rPr>
          <w:color w:val="000000" w:themeColor="text1"/>
          <w:sz w:val="28"/>
          <w:szCs w:val="28"/>
        </w:rPr>
        <w:t xml:space="preserve"> (</w:t>
      </w:r>
      <w:r>
        <w:rPr>
          <w:color w:val="000000" w:themeColor="text1"/>
          <w:sz w:val="28"/>
          <w:szCs w:val="28"/>
        </w:rPr>
        <w:t>пятьсот тридцать один</w:t>
      </w:r>
      <w:r w:rsidR="008C3840" w:rsidRPr="003A6169">
        <w:rPr>
          <w:color w:val="000000" w:themeColor="text1"/>
          <w:sz w:val="28"/>
          <w:szCs w:val="28"/>
        </w:rPr>
        <w:t xml:space="preserve"> рубл</w:t>
      </w:r>
      <w:r>
        <w:rPr>
          <w:color w:val="000000" w:themeColor="text1"/>
          <w:sz w:val="28"/>
          <w:szCs w:val="28"/>
        </w:rPr>
        <w:t>ь)</w:t>
      </w:r>
      <w:r w:rsidR="008C3840" w:rsidRPr="003A6169">
        <w:rPr>
          <w:color w:val="000000" w:themeColor="text1"/>
          <w:sz w:val="28"/>
          <w:szCs w:val="28"/>
        </w:rPr>
        <w:t xml:space="preserve"> 00 копеек</w:t>
      </w:r>
      <w:r>
        <w:rPr>
          <w:color w:val="000000" w:themeColor="text1"/>
          <w:sz w:val="28"/>
          <w:szCs w:val="28"/>
        </w:rPr>
        <w:t>;</w:t>
      </w:r>
    </w:p>
    <w:p w:rsidR="00A61645" w:rsidRDefault="00A61645" w:rsidP="008C3840">
      <w:pPr>
        <w:ind w:firstLine="709"/>
        <w:jc w:val="both"/>
        <w:rPr>
          <w:color w:val="000000" w:themeColor="text1"/>
          <w:sz w:val="28"/>
          <w:szCs w:val="28"/>
        </w:rPr>
      </w:pPr>
      <w:r>
        <w:rPr>
          <w:color w:val="000000" w:themeColor="text1"/>
          <w:sz w:val="28"/>
          <w:szCs w:val="28"/>
        </w:rPr>
        <w:t>Лот № 2 – 39,78 (тридцать девять рублей) 78 копеек</w:t>
      </w:r>
      <w:r w:rsidR="003A7EEF">
        <w:rPr>
          <w:color w:val="000000" w:themeColor="text1"/>
          <w:sz w:val="28"/>
          <w:szCs w:val="28"/>
        </w:rPr>
        <w:t>;</w:t>
      </w:r>
    </w:p>
    <w:p w:rsidR="003A7EEF" w:rsidRPr="003A6169" w:rsidRDefault="003A7EEF" w:rsidP="008C3840">
      <w:pPr>
        <w:ind w:firstLine="709"/>
        <w:jc w:val="both"/>
        <w:rPr>
          <w:color w:val="000000" w:themeColor="text1"/>
          <w:sz w:val="28"/>
          <w:szCs w:val="28"/>
        </w:rPr>
      </w:pPr>
      <w:r>
        <w:rPr>
          <w:color w:val="000000" w:themeColor="text1"/>
          <w:sz w:val="28"/>
          <w:szCs w:val="28"/>
        </w:rPr>
        <w:t xml:space="preserve">Лот № 3 - </w:t>
      </w:r>
      <w:r>
        <w:rPr>
          <w:color w:val="000000" w:themeColor="text1"/>
          <w:sz w:val="28"/>
          <w:szCs w:val="28"/>
        </w:rPr>
        <w:t>658,50 (шестьсот пятьдесят восемь рублей) 50 копеек</w:t>
      </w:r>
      <w:bookmarkStart w:id="0" w:name="_GoBack"/>
      <w:bookmarkEnd w:id="0"/>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Порядок проведения аукциона определяется в соответствии с Земельным кодексом Российской Федерации.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В случае принятия решения об отказе в проведении аукциона, организатором </w:t>
      </w:r>
      <w:r w:rsidRPr="003A6169">
        <w:rPr>
          <w:color w:val="000000" w:themeColor="text1"/>
          <w:sz w:val="28"/>
          <w:szCs w:val="28"/>
        </w:rPr>
        <w:lastRenderedPageBreak/>
        <w:t xml:space="preserve">аукциона размещается извещение об отказе в проведении аукциона на официальном сайте в течение трех дней со дня принятия данного решения и возвращаются </w:t>
      </w:r>
      <w:r w:rsidRPr="003A6169">
        <w:rPr>
          <w:color w:val="000000" w:themeColor="text1"/>
          <w:sz w:val="28"/>
          <w:szCs w:val="28"/>
        </w:rPr>
        <w:br/>
        <w:t>в 3-дневный срок внесенные задатки.</w:t>
      </w:r>
    </w:p>
    <w:p w:rsidR="008C3840" w:rsidRPr="003A6169" w:rsidRDefault="008C3840" w:rsidP="008C3840">
      <w:pPr>
        <w:ind w:firstLine="709"/>
        <w:jc w:val="both"/>
        <w:rPr>
          <w:b/>
          <w:color w:val="000000" w:themeColor="text1"/>
          <w:sz w:val="28"/>
          <w:szCs w:val="28"/>
        </w:rPr>
      </w:pPr>
      <w:r w:rsidRPr="003A6169">
        <w:rPr>
          <w:color w:val="000000" w:themeColor="text1"/>
          <w:sz w:val="28"/>
          <w:szCs w:val="28"/>
        </w:rPr>
        <w:t xml:space="preserve">За характеристиками вышеуказанного земельного участка и по другим вопросам обращаться в местную администрацию Майского муниципального района по адресу: Кабардино-Балкарская Республика, г. Майский, ул. Энгельса, </w:t>
      </w:r>
      <w:r w:rsidRPr="003A6169">
        <w:rPr>
          <w:color w:val="000000" w:themeColor="text1"/>
          <w:sz w:val="28"/>
          <w:szCs w:val="28"/>
        </w:rPr>
        <w:br/>
        <w:t xml:space="preserve">№ </w:t>
      </w:r>
      <w:r w:rsidR="00833655">
        <w:rPr>
          <w:color w:val="000000" w:themeColor="text1"/>
          <w:sz w:val="28"/>
          <w:szCs w:val="28"/>
        </w:rPr>
        <w:t>70</w:t>
      </w:r>
      <w:r w:rsidRPr="003A6169">
        <w:rPr>
          <w:color w:val="000000" w:themeColor="text1"/>
          <w:sz w:val="28"/>
          <w:szCs w:val="28"/>
        </w:rPr>
        <w:t xml:space="preserve">, кабинет № </w:t>
      </w:r>
      <w:r w:rsidR="00833655">
        <w:rPr>
          <w:color w:val="000000" w:themeColor="text1"/>
          <w:sz w:val="28"/>
          <w:szCs w:val="28"/>
        </w:rPr>
        <w:t>5</w:t>
      </w:r>
      <w:r w:rsidRPr="003A6169">
        <w:rPr>
          <w:color w:val="000000" w:themeColor="text1"/>
          <w:sz w:val="28"/>
          <w:szCs w:val="28"/>
        </w:rPr>
        <w:t>, тел. (86633) 2</w:t>
      </w:r>
      <w:r w:rsidR="00833655">
        <w:rPr>
          <w:color w:val="000000" w:themeColor="text1"/>
          <w:sz w:val="28"/>
          <w:szCs w:val="28"/>
        </w:rPr>
        <w:t>3</w:t>
      </w:r>
      <w:r w:rsidRPr="003A6169">
        <w:rPr>
          <w:color w:val="000000" w:themeColor="text1"/>
          <w:sz w:val="28"/>
          <w:szCs w:val="28"/>
        </w:rPr>
        <w:t>-</w:t>
      </w:r>
      <w:r w:rsidR="00833655">
        <w:rPr>
          <w:color w:val="000000" w:themeColor="text1"/>
          <w:sz w:val="28"/>
          <w:szCs w:val="28"/>
        </w:rPr>
        <w:t>0</w:t>
      </w:r>
      <w:r w:rsidRPr="003A6169">
        <w:rPr>
          <w:color w:val="000000" w:themeColor="text1"/>
          <w:sz w:val="28"/>
          <w:szCs w:val="28"/>
        </w:rPr>
        <w:t>-0</w:t>
      </w:r>
      <w:r w:rsidR="00833655">
        <w:rPr>
          <w:color w:val="000000" w:themeColor="text1"/>
          <w:sz w:val="28"/>
          <w:szCs w:val="28"/>
        </w:rPr>
        <w:t>0</w:t>
      </w:r>
      <w:r w:rsidRPr="003A6169">
        <w:rPr>
          <w:color w:val="000000" w:themeColor="text1"/>
          <w:sz w:val="28"/>
          <w:szCs w:val="28"/>
        </w:rPr>
        <w:t>.</w:t>
      </w:r>
    </w:p>
    <w:p w:rsidR="008C3840" w:rsidRPr="003A6169" w:rsidRDefault="008C3840" w:rsidP="008C3840">
      <w:pPr>
        <w:ind w:firstLine="709"/>
        <w:jc w:val="center"/>
        <w:rPr>
          <w:b/>
          <w:color w:val="000000" w:themeColor="text1"/>
          <w:sz w:val="28"/>
          <w:szCs w:val="28"/>
        </w:rPr>
      </w:pP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Условия проведения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Аукцион </w:t>
      </w:r>
      <w:r w:rsidR="00833655">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833655">
        <w:rPr>
          <w:color w:val="000000" w:themeColor="text1"/>
          <w:sz w:val="28"/>
          <w:szCs w:val="28"/>
        </w:rPr>
        <w:t>ые</w:t>
      </w:r>
      <w:r w:rsidRPr="003A6169">
        <w:rPr>
          <w:color w:val="000000" w:themeColor="text1"/>
          <w:sz w:val="28"/>
          <w:szCs w:val="28"/>
        </w:rPr>
        <w:t xml:space="preserve"> участк</w:t>
      </w:r>
      <w:r w:rsidR="00833655">
        <w:rPr>
          <w:color w:val="000000" w:themeColor="text1"/>
          <w:sz w:val="28"/>
          <w:szCs w:val="28"/>
        </w:rPr>
        <w:t>и</w:t>
      </w:r>
      <w:r w:rsidRPr="003A6169">
        <w:rPr>
          <w:color w:val="000000" w:themeColor="text1"/>
          <w:sz w:val="28"/>
          <w:szCs w:val="28"/>
        </w:rPr>
        <w:t xml:space="preserve"> проводится в электронной форме.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Организатор торгов: </w:t>
      </w:r>
      <w:r w:rsidR="00833655">
        <w:rPr>
          <w:color w:val="000000" w:themeColor="text1"/>
          <w:sz w:val="28"/>
          <w:szCs w:val="28"/>
        </w:rPr>
        <w:t>М</w:t>
      </w:r>
      <w:r w:rsidRPr="003A6169">
        <w:rPr>
          <w:color w:val="000000" w:themeColor="text1"/>
          <w:sz w:val="28"/>
          <w:szCs w:val="28"/>
        </w:rPr>
        <w:t xml:space="preserve">естная администрация </w:t>
      </w:r>
      <w:r w:rsidR="00833655">
        <w:rPr>
          <w:color w:val="000000" w:themeColor="text1"/>
          <w:sz w:val="28"/>
          <w:szCs w:val="28"/>
        </w:rPr>
        <w:t>городского поселения Майский</w:t>
      </w:r>
      <w:r w:rsidRPr="003A6169">
        <w:rPr>
          <w:color w:val="000000" w:themeColor="text1"/>
          <w:sz w:val="28"/>
          <w:szCs w:val="28"/>
        </w:rPr>
        <w:t>.</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Форма торгов: </w:t>
      </w:r>
      <w:r w:rsidR="004F5EB5">
        <w:rPr>
          <w:color w:val="000000" w:themeColor="text1"/>
          <w:sz w:val="28"/>
          <w:szCs w:val="28"/>
        </w:rPr>
        <w:t xml:space="preserve">электронный </w:t>
      </w:r>
      <w:r w:rsidRPr="003A6169">
        <w:rPr>
          <w:color w:val="000000" w:themeColor="text1"/>
          <w:sz w:val="28"/>
          <w:szCs w:val="28"/>
        </w:rPr>
        <w:t>аукцион, открытый по составу участников и по форме подачи предложений о цене.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8"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Оператор электронной площадки: универсальная торговая платформа </w:t>
      </w:r>
      <w:r w:rsidRPr="003A6169">
        <w:rPr>
          <w:color w:val="000000" w:themeColor="text1"/>
          <w:sz w:val="28"/>
          <w:szCs w:val="28"/>
        </w:rPr>
        <w:br/>
        <w:t xml:space="preserve">АО «Сбербанк - АСТ», размещенная на сайте </w:t>
      </w:r>
      <w:hyperlink r:id="rId9"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Работа на универсальной торговой платформе – электронной площадке осуществляется в соответствии: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с регламентом универсальной торговой платформы АО «Сбербанк-АСТ» (ознакомиться можно по ссылке http://utp.sberbankast.ru/Main/Notice/988/Reglament) (далее – Регламент электронной площадки);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 инструкцией для участника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(ознакомиться можно по ссылке http://utp.sberbank-ast.ru/AP/Notice/652/Instructions);</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 с регламентом торговой секции «Приватизация, аренда и продажа прав» универсальной торговой платформы АО «Сбербанк-АСТ» (ознакомиться можно по ссылке </w:t>
      </w:r>
      <w:hyperlink r:id="rId10" w:history="1">
        <w:r w:rsidRPr="003A6169">
          <w:rPr>
            <w:rStyle w:val="ab"/>
            <w:color w:val="000000" w:themeColor="text1"/>
            <w:sz w:val="28"/>
            <w:szCs w:val="28"/>
          </w:rPr>
          <w:t>http://utp.sberbank-ast.ru/AP/Notice/1027/Instructions</w:t>
        </w:r>
      </w:hyperlink>
      <w:r w:rsidRPr="003A6169">
        <w:rPr>
          <w:color w:val="000000" w:themeColor="text1"/>
          <w:sz w:val="28"/>
          <w:szCs w:val="28"/>
        </w:rPr>
        <w:t>).</w:t>
      </w:r>
    </w:p>
    <w:p w:rsidR="008C3840" w:rsidRPr="0031705B" w:rsidRDefault="008C3840" w:rsidP="008C3840">
      <w:pPr>
        <w:ind w:firstLine="709"/>
        <w:jc w:val="both"/>
        <w:rPr>
          <w:color w:val="000000" w:themeColor="text1"/>
          <w:sz w:val="28"/>
          <w:szCs w:val="28"/>
        </w:rPr>
      </w:pPr>
      <w:r w:rsidRPr="0031705B">
        <w:rPr>
          <w:color w:val="000000" w:themeColor="text1"/>
          <w:sz w:val="28"/>
          <w:szCs w:val="28"/>
        </w:rPr>
        <w:t xml:space="preserve">Дата и время начала подачи заявок - </w:t>
      </w:r>
      <w:r w:rsidR="00380011" w:rsidRPr="0031705B">
        <w:rPr>
          <w:color w:val="000000" w:themeColor="text1"/>
          <w:sz w:val="28"/>
          <w:szCs w:val="28"/>
        </w:rPr>
        <w:t>25</w:t>
      </w:r>
      <w:r w:rsidRPr="0031705B">
        <w:rPr>
          <w:color w:val="000000" w:themeColor="text1"/>
          <w:sz w:val="28"/>
          <w:szCs w:val="28"/>
        </w:rPr>
        <w:t>.0</w:t>
      </w:r>
      <w:r w:rsidR="0036169B" w:rsidRPr="0031705B">
        <w:rPr>
          <w:color w:val="000000" w:themeColor="text1"/>
          <w:sz w:val="28"/>
          <w:szCs w:val="28"/>
        </w:rPr>
        <w:t>5</w:t>
      </w:r>
      <w:r w:rsidRPr="0031705B">
        <w:rPr>
          <w:color w:val="000000" w:themeColor="text1"/>
          <w:sz w:val="28"/>
          <w:szCs w:val="28"/>
        </w:rPr>
        <w:t xml:space="preserve">.2023 г. с 10 час. 00 мин. </w:t>
      </w:r>
    </w:p>
    <w:p w:rsidR="008C3840" w:rsidRPr="0031705B" w:rsidRDefault="008C3840" w:rsidP="008C3840">
      <w:pPr>
        <w:ind w:firstLine="709"/>
        <w:jc w:val="both"/>
        <w:rPr>
          <w:color w:val="000000" w:themeColor="text1"/>
          <w:sz w:val="28"/>
          <w:szCs w:val="28"/>
        </w:rPr>
      </w:pPr>
      <w:r w:rsidRPr="0031705B">
        <w:rPr>
          <w:color w:val="000000" w:themeColor="text1"/>
          <w:sz w:val="28"/>
          <w:szCs w:val="28"/>
        </w:rPr>
        <w:t xml:space="preserve">Подача заявок осуществляется в электронной форме. Место подачи (приема) заявок электронная площадка </w:t>
      </w:r>
      <w:hyperlink r:id="rId11" w:history="1">
        <w:r w:rsidRPr="0031705B">
          <w:rPr>
            <w:rStyle w:val="ab"/>
            <w:color w:val="000000" w:themeColor="text1"/>
            <w:sz w:val="28"/>
            <w:szCs w:val="28"/>
          </w:rPr>
          <w:t>https://www.sberbank-ast.ru</w:t>
        </w:r>
      </w:hyperlink>
      <w:r w:rsidRPr="0031705B">
        <w:rPr>
          <w:color w:val="000000" w:themeColor="text1"/>
          <w:sz w:val="28"/>
          <w:szCs w:val="28"/>
        </w:rPr>
        <w:t>.</w:t>
      </w:r>
    </w:p>
    <w:p w:rsidR="008C3840" w:rsidRPr="0031705B" w:rsidRDefault="008C3840" w:rsidP="008C3840">
      <w:pPr>
        <w:ind w:firstLine="709"/>
        <w:jc w:val="both"/>
        <w:rPr>
          <w:color w:val="000000" w:themeColor="text1"/>
          <w:sz w:val="28"/>
          <w:szCs w:val="28"/>
        </w:rPr>
      </w:pPr>
      <w:r w:rsidRPr="0031705B">
        <w:rPr>
          <w:color w:val="000000" w:themeColor="text1"/>
          <w:sz w:val="28"/>
          <w:szCs w:val="28"/>
        </w:rPr>
        <w:t xml:space="preserve">Дата и время окончания подачи заявок - </w:t>
      </w:r>
      <w:r w:rsidR="00380011" w:rsidRPr="0031705B">
        <w:rPr>
          <w:color w:val="000000" w:themeColor="text1"/>
          <w:sz w:val="28"/>
          <w:szCs w:val="28"/>
        </w:rPr>
        <w:t>21</w:t>
      </w:r>
      <w:r w:rsidRPr="0031705B">
        <w:rPr>
          <w:color w:val="000000" w:themeColor="text1"/>
          <w:sz w:val="28"/>
          <w:szCs w:val="28"/>
        </w:rPr>
        <w:t>.0</w:t>
      </w:r>
      <w:r w:rsidR="0036169B" w:rsidRPr="0031705B">
        <w:rPr>
          <w:color w:val="000000" w:themeColor="text1"/>
          <w:sz w:val="28"/>
          <w:szCs w:val="28"/>
        </w:rPr>
        <w:t>6</w:t>
      </w:r>
      <w:r w:rsidRPr="0031705B">
        <w:rPr>
          <w:color w:val="000000" w:themeColor="text1"/>
          <w:sz w:val="28"/>
          <w:szCs w:val="28"/>
        </w:rPr>
        <w:t>.2023 г. в 13 час. 00 мин.</w:t>
      </w:r>
    </w:p>
    <w:p w:rsidR="008C3840" w:rsidRPr="0031705B" w:rsidRDefault="008C3840" w:rsidP="008C3840">
      <w:pPr>
        <w:ind w:firstLine="709"/>
        <w:jc w:val="both"/>
        <w:rPr>
          <w:color w:val="000000" w:themeColor="text1"/>
          <w:sz w:val="28"/>
          <w:szCs w:val="28"/>
        </w:rPr>
      </w:pPr>
      <w:r w:rsidRPr="0031705B">
        <w:rPr>
          <w:color w:val="000000" w:themeColor="text1"/>
          <w:sz w:val="28"/>
          <w:szCs w:val="28"/>
        </w:rPr>
        <w:t xml:space="preserve">Дата и время рассмотрения заявок на участие в аукционе (дата определения участников) </w:t>
      </w:r>
      <w:r w:rsidR="00380011" w:rsidRPr="0031705B">
        <w:rPr>
          <w:color w:val="000000" w:themeColor="text1"/>
          <w:sz w:val="28"/>
          <w:szCs w:val="28"/>
        </w:rPr>
        <w:t>23</w:t>
      </w:r>
      <w:r w:rsidRPr="0031705B">
        <w:rPr>
          <w:color w:val="000000" w:themeColor="text1"/>
          <w:sz w:val="28"/>
          <w:szCs w:val="28"/>
        </w:rPr>
        <w:t>.0</w:t>
      </w:r>
      <w:r w:rsidR="0036169B" w:rsidRPr="0031705B">
        <w:rPr>
          <w:color w:val="000000" w:themeColor="text1"/>
          <w:sz w:val="28"/>
          <w:szCs w:val="28"/>
        </w:rPr>
        <w:t>6</w:t>
      </w:r>
      <w:r w:rsidRPr="0031705B">
        <w:rPr>
          <w:color w:val="000000" w:themeColor="text1"/>
          <w:sz w:val="28"/>
          <w:szCs w:val="28"/>
        </w:rPr>
        <w:t>.2023 г.</w:t>
      </w:r>
    </w:p>
    <w:p w:rsidR="008C3840" w:rsidRPr="0031705B" w:rsidRDefault="008C3840" w:rsidP="008C3840">
      <w:pPr>
        <w:ind w:firstLine="709"/>
        <w:jc w:val="both"/>
        <w:rPr>
          <w:color w:val="000000" w:themeColor="text1"/>
          <w:sz w:val="28"/>
          <w:szCs w:val="28"/>
        </w:rPr>
      </w:pPr>
      <w:r w:rsidRPr="0031705B">
        <w:rPr>
          <w:color w:val="000000" w:themeColor="text1"/>
          <w:sz w:val="28"/>
          <w:szCs w:val="28"/>
        </w:rPr>
        <w:t xml:space="preserve">Дата проведения аукциона (дата и время начала приема предложений от участников аукциона) - </w:t>
      </w:r>
      <w:r w:rsidR="00380011" w:rsidRPr="0031705B">
        <w:rPr>
          <w:color w:val="000000" w:themeColor="text1"/>
          <w:sz w:val="28"/>
          <w:szCs w:val="28"/>
        </w:rPr>
        <w:t>26</w:t>
      </w:r>
      <w:r w:rsidRPr="0031705B">
        <w:rPr>
          <w:color w:val="000000" w:themeColor="text1"/>
          <w:sz w:val="28"/>
          <w:szCs w:val="28"/>
        </w:rPr>
        <w:t>.0</w:t>
      </w:r>
      <w:r w:rsidR="0036169B" w:rsidRPr="0031705B">
        <w:rPr>
          <w:color w:val="000000" w:themeColor="text1"/>
          <w:sz w:val="28"/>
          <w:szCs w:val="28"/>
        </w:rPr>
        <w:t>6</w:t>
      </w:r>
      <w:r w:rsidRPr="0031705B">
        <w:rPr>
          <w:color w:val="000000" w:themeColor="text1"/>
          <w:sz w:val="28"/>
          <w:szCs w:val="28"/>
        </w:rPr>
        <w:t>.2023 г. в 10:00.</w:t>
      </w:r>
    </w:p>
    <w:p w:rsidR="008C3840" w:rsidRPr="0031705B" w:rsidRDefault="008C3840" w:rsidP="008C3840">
      <w:pPr>
        <w:ind w:firstLine="709"/>
        <w:jc w:val="both"/>
        <w:rPr>
          <w:color w:val="000000" w:themeColor="text1"/>
          <w:sz w:val="28"/>
          <w:szCs w:val="28"/>
        </w:rPr>
      </w:pPr>
      <w:r w:rsidRPr="0031705B">
        <w:rPr>
          <w:color w:val="000000" w:themeColor="text1"/>
          <w:sz w:val="28"/>
          <w:szCs w:val="28"/>
        </w:rPr>
        <w:t>Указанное в настоящем извещении время – московское.</w:t>
      </w:r>
    </w:p>
    <w:p w:rsidR="008C3840" w:rsidRPr="0031705B" w:rsidRDefault="008C3840" w:rsidP="008C3840">
      <w:pPr>
        <w:ind w:firstLine="709"/>
        <w:jc w:val="both"/>
        <w:rPr>
          <w:color w:val="000000" w:themeColor="text1"/>
          <w:sz w:val="28"/>
          <w:szCs w:val="28"/>
        </w:rPr>
      </w:pPr>
      <w:r w:rsidRPr="0031705B">
        <w:rPr>
          <w:color w:val="000000" w:themeColor="text1"/>
          <w:sz w:val="28"/>
          <w:szCs w:val="28"/>
        </w:rPr>
        <w:t>При исчислении сроков, указанных в настоящем извещении, принимается время сервера электронной торговой площадки – московское.</w:t>
      </w:r>
    </w:p>
    <w:p w:rsidR="008C3840" w:rsidRPr="003A6169" w:rsidRDefault="008C3840" w:rsidP="008C3840">
      <w:pPr>
        <w:ind w:firstLine="709"/>
        <w:jc w:val="both"/>
        <w:rPr>
          <w:color w:val="000000" w:themeColor="text1"/>
          <w:sz w:val="28"/>
          <w:szCs w:val="28"/>
        </w:rPr>
      </w:pPr>
      <w:r w:rsidRPr="0031705B">
        <w:rPr>
          <w:color w:val="000000" w:themeColor="text1"/>
          <w:sz w:val="28"/>
          <w:szCs w:val="28"/>
        </w:rPr>
        <w:t xml:space="preserve">Место и срок подведения итогов: </w:t>
      </w:r>
      <w:r w:rsidR="0036169B" w:rsidRPr="0031705B">
        <w:rPr>
          <w:color w:val="000000" w:themeColor="text1"/>
          <w:sz w:val="28"/>
          <w:szCs w:val="28"/>
        </w:rPr>
        <w:t>М</w:t>
      </w:r>
      <w:r w:rsidRPr="0031705B">
        <w:rPr>
          <w:color w:val="000000" w:themeColor="text1"/>
          <w:sz w:val="28"/>
          <w:szCs w:val="28"/>
        </w:rPr>
        <w:t xml:space="preserve">естная администрация </w:t>
      </w:r>
      <w:r w:rsidR="0036169B" w:rsidRPr="0031705B">
        <w:rPr>
          <w:color w:val="000000" w:themeColor="text1"/>
          <w:sz w:val="28"/>
          <w:szCs w:val="28"/>
        </w:rPr>
        <w:t xml:space="preserve">городского поселения Майский </w:t>
      </w:r>
      <w:r w:rsidRPr="0031705B">
        <w:rPr>
          <w:color w:val="000000" w:themeColor="text1"/>
          <w:sz w:val="28"/>
          <w:szCs w:val="28"/>
        </w:rPr>
        <w:t>(КБР,</w:t>
      </w:r>
      <w:r w:rsidR="0036169B" w:rsidRPr="0031705B">
        <w:rPr>
          <w:color w:val="000000" w:themeColor="text1"/>
          <w:sz w:val="28"/>
          <w:szCs w:val="28"/>
        </w:rPr>
        <w:t xml:space="preserve"> </w:t>
      </w:r>
      <w:r w:rsidRPr="0031705B">
        <w:rPr>
          <w:color w:val="000000" w:themeColor="text1"/>
          <w:sz w:val="28"/>
          <w:szCs w:val="28"/>
        </w:rPr>
        <w:t>г.</w:t>
      </w:r>
      <w:r w:rsidR="0036169B" w:rsidRPr="0031705B">
        <w:rPr>
          <w:color w:val="000000" w:themeColor="text1"/>
          <w:sz w:val="28"/>
          <w:szCs w:val="28"/>
        </w:rPr>
        <w:t xml:space="preserve"> </w:t>
      </w:r>
      <w:r w:rsidRPr="0031705B">
        <w:rPr>
          <w:color w:val="000000" w:themeColor="text1"/>
          <w:sz w:val="28"/>
          <w:szCs w:val="28"/>
        </w:rPr>
        <w:t xml:space="preserve">Майский, ул. Энгельса, </w:t>
      </w:r>
      <w:r w:rsidR="0036169B" w:rsidRPr="0031705B">
        <w:rPr>
          <w:color w:val="000000" w:themeColor="text1"/>
          <w:sz w:val="28"/>
          <w:szCs w:val="28"/>
        </w:rPr>
        <w:t>70</w:t>
      </w:r>
      <w:r w:rsidRPr="0031705B">
        <w:rPr>
          <w:color w:val="000000" w:themeColor="text1"/>
          <w:sz w:val="28"/>
          <w:szCs w:val="28"/>
        </w:rPr>
        <w:t xml:space="preserve">), </w:t>
      </w:r>
      <w:r w:rsidR="00380011" w:rsidRPr="0031705B">
        <w:rPr>
          <w:color w:val="000000" w:themeColor="text1"/>
          <w:sz w:val="28"/>
          <w:szCs w:val="28"/>
        </w:rPr>
        <w:t>26</w:t>
      </w:r>
      <w:r w:rsidRPr="0031705B">
        <w:rPr>
          <w:color w:val="000000" w:themeColor="text1"/>
          <w:sz w:val="28"/>
          <w:szCs w:val="28"/>
        </w:rPr>
        <w:t>.0</w:t>
      </w:r>
      <w:r w:rsidR="0036169B" w:rsidRPr="0031705B">
        <w:rPr>
          <w:color w:val="000000" w:themeColor="text1"/>
          <w:sz w:val="28"/>
          <w:szCs w:val="28"/>
        </w:rPr>
        <w:t>6</w:t>
      </w:r>
      <w:r w:rsidRPr="0031705B">
        <w:rPr>
          <w:color w:val="000000" w:themeColor="text1"/>
          <w:sz w:val="28"/>
          <w:szCs w:val="28"/>
        </w:rPr>
        <w:t>.2023 г.</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lastRenderedPageBreak/>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Обязанность доказать свое право на участие в аукционе лежит на претенденте.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Один заявитель вправе подать только одну заявку на участие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день определения участников аукциона комиссия по организации и проведению торгов (аукционов) (далее – комиссия) рассматривает заявки и документы заявителей, устанавливает факт поступления от заявителей задатков. По результатам рассмотрения документов комиссия принимает решение о признании заявителей участниками торгов или об отказе в допуске Претендентов к участию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Претендент приобретает статус участника аукциона с даты подписания комиссией протокола рассмотрения заявок.</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w:t>
      </w:r>
    </w:p>
    <w:p w:rsidR="008C3840" w:rsidRPr="003A6169" w:rsidRDefault="008C3840" w:rsidP="008C3840">
      <w:pPr>
        <w:jc w:val="both"/>
        <w:rPr>
          <w:color w:val="000000" w:themeColor="text1"/>
          <w:sz w:val="28"/>
          <w:szCs w:val="28"/>
        </w:rPr>
      </w:pPr>
    </w:p>
    <w:p w:rsidR="008C3840" w:rsidRPr="003A6169" w:rsidRDefault="008C3840" w:rsidP="008C3840">
      <w:pPr>
        <w:jc w:val="center"/>
        <w:rPr>
          <w:b/>
          <w:bCs/>
          <w:color w:val="000000" w:themeColor="text1"/>
          <w:sz w:val="28"/>
          <w:szCs w:val="28"/>
        </w:rPr>
      </w:pPr>
      <w:r w:rsidRPr="003A6169">
        <w:rPr>
          <w:b/>
          <w:bCs/>
          <w:color w:val="000000" w:themeColor="text1"/>
          <w:sz w:val="28"/>
          <w:szCs w:val="28"/>
        </w:rPr>
        <w:t>Порядок регистрации на электронной площадке и подачи заявки на участие в аукционе в электронной форме</w:t>
      </w:r>
    </w:p>
    <w:p w:rsidR="008C3840" w:rsidRPr="003A6169" w:rsidRDefault="008C3840" w:rsidP="008C3840">
      <w:pPr>
        <w:ind w:firstLine="709"/>
        <w:jc w:val="both"/>
        <w:rPr>
          <w:b/>
          <w:bCs/>
          <w:i/>
          <w:color w:val="000000" w:themeColor="text1"/>
          <w:sz w:val="28"/>
          <w:szCs w:val="28"/>
        </w:rPr>
      </w:pPr>
    </w:p>
    <w:p w:rsidR="008C3840" w:rsidRPr="003A6169" w:rsidRDefault="008C3840" w:rsidP="008C3840">
      <w:pPr>
        <w:ind w:firstLine="709"/>
        <w:jc w:val="both"/>
        <w:rPr>
          <w:color w:val="000000" w:themeColor="text1"/>
          <w:sz w:val="28"/>
          <w:szCs w:val="28"/>
        </w:rPr>
      </w:pPr>
      <w:r w:rsidRPr="003A6169">
        <w:rPr>
          <w:bCs/>
          <w:color w:val="000000" w:themeColor="text1"/>
          <w:sz w:val="28"/>
          <w:szCs w:val="28"/>
        </w:rPr>
        <w:t>Для обеспечения доступа к участию в электронном аукционе заявителям необходимо пройти процедуру регистрации на электронной площадке</w:t>
      </w:r>
      <w:r w:rsidRPr="003A6169">
        <w:rPr>
          <w:color w:val="000000" w:themeColor="text1"/>
          <w:sz w:val="28"/>
          <w:szCs w:val="28"/>
        </w:rPr>
        <w:t xml:space="preserve"> в соответствии с регламентом и инструкцией. 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инструкцией.</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Подача заявки на участие в торгах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Инструкция для претендента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размещена на сайте http://utp.sberbank-ast.ru в разделе «Информация» - «Инструкции» - «Торговая секция «Приватизация, аренда и продажа прав».</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lastRenderedPageBreak/>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документов.</w:t>
      </w:r>
    </w:p>
    <w:p w:rsidR="008C3840" w:rsidRPr="003A6169" w:rsidRDefault="008C3840" w:rsidP="008C3840">
      <w:pPr>
        <w:ind w:firstLine="709"/>
        <w:jc w:val="both"/>
        <w:rPr>
          <w:color w:val="000000" w:themeColor="text1"/>
          <w:sz w:val="28"/>
          <w:szCs w:val="28"/>
          <w:u w:val="single"/>
        </w:rPr>
      </w:pPr>
      <w:r w:rsidRPr="003A6169">
        <w:rPr>
          <w:color w:val="000000" w:themeColor="text1"/>
          <w:sz w:val="28"/>
          <w:szCs w:val="28"/>
          <w:u w:val="single"/>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8C3840" w:rsidRPr="003A6169" w:rsidRDefault="008C3840" w:rsidP="008C3840">
      <w:pPr>
        <w:jc w:val="both"/>
        <w:rPr>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внесения и возврата задатка</w:t>
      </w:r>
    </w:p>
    <w:p w:rsidR="008C3840" w:rsidRPr="003A6169" w:rsidRDefault="000F6E90" w:rsidP="008C3840">
      <w:pPr>
        <w:ind w:firstLine="709"/>
        <w:jc w:val="both"/>
        <w:rPr>
          <w:color w:val="000000" w:themeColor="text1"/>
          <w:sz w:val="28"/>
          <w:szCs w:val="28"/>
        </w:rPr>
      </w:pPr>
      <w:r>
        <w:rPr>
          <w:color w:val="000000" w:themeColor="text1"/>
          <w:sz w:val="28"/>
          <w:szCs w:val="28"/>
        </w:rPr>
        <w:t xml:space="preserve"> </w:t>
      </w:r>
      <w:r w:rsidR="0081657A">
        <w:rPr>
          <w:color w:val="000000" w:themeColor="text1"/>
          <w:sz w:val="28"/>
          <w:szCs w:val="28"/>
        </w:rPr>
        <w:t xml:space="preserve"> </w:t>
      </w:r>
      <w:r w:rsidR="008C3840" w:rsidRPr="003A6169">
        <w:rPr>
          <w:color w:val="000000" w:themeColor="text1"/>
          <w:sz w:val="28"/>
          <w:szCs w:val="28"/>
        </w:rPr>
        <w:t>Срок внесения задатка определяется в соответствии с регламентом оператора электронной площадки.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Задаток для участия в аукционе служит обеспечением исполнения обязательства победителя аукциона по заключению договора </w:t>
      </w:r>
      <w:r w:rsidR="004F5EB5">
        <w:rPr>
          <w:color w:val="000000" w:themeColor="text1"/>
          <w:sz w:val="28"/>
          <w:szCs w:val="28"/>
        </w:rPr>
        <w:t>аренды</w:t>
      </w:r>
      <w:r w:rsidRPr="003A6169">
        <w:rPr>
          <w:color w:val="000000" w:themeColor="text1"/>
          <w:sz w:val="28"/>
          <w:szCs w:val="28"/>
        </w:rPr>
        <w:t>,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p>
    <w:p w:rsidR="008C3840" w:rsidRPr="003A6169" w:rsidRDefault="008C3840" w:rsidP="008C3840">
      <w:pPr>
        <w:ind w:firstLine="709"/>
        <w:jc w:val="both"/>
        <w:rPr>
          <w:color w:val="000000" w:themeColor="text1"/>
          <w:sz w:val="28"/>
          <w:szCs w:val="28"/>
        </w:rPr>
      </w:pPr>
      <w:r w:rsidRPr="00E75FAA">
        <w:rPr>
          <w:color w:val="000000" w:themeColor="text1"/>
          <w:sz w:val="28"/>
          <w:szCs w:val="28"/>
        </w:rPr>
        <w:t xml:space="preserve">Задаток считается внесенным с момента его зачисления на счет не позднее </w:t>
      </w:r>
      <w:r w:rsidRPr="00E75FAA">
        <w:rPr>
          <w:color w:val="000000" w:themeColor="text1"/>
          <w:sz w:val="28"/>
          <w:szCs w:val="28"/>
        </w:rPr>
        <w:br/>
      </w:r>
      <w:proofErr w:type="gramStart"/>
      <w:r w:rsidR="00380011">
        <w:rPr>
          <w:color w:val="000000" w:themeColor="text1"/>
          <w:sz w:val="28"/>
          <w:szCs w:val="28"/>
        </w:rPr>
        <w:t>23</w:t>
      </w:r>
      <w:r w:rsidR="001A7188">
        <w:rPr>
          <w:color w:val="000000" w:themeColor="text1"/>
          <w:sz w:val="28"/>
          <w:szCs w:val="28"/>
        </w:rPr>
        <w:t xml:space="preserve"> </w:t>
      </w:r>
      <w:r w:rsidRPr="00E75FAA">
        <w:rPr>
          <w:color w:val="000000" w:themeColor="text1"/>
          <w:sz w:val="28"/>
          <w:szCs w:val="28"/>
        </w:rPr>
        <w:t xml:space="preserve"> </w:t>
      </w:r>
      <w:r w:rsidR="00544AFE" w:rsidRPr="00E75FAA">
        <w:rPr>
          <w:color w:val="000000" w:themeColor="text1"/>
          <w:sz w:val="28"/>
          <w:szCs w:val="28"/>
        </w:rPr>
        <w:t>июня</w:t>
      </w:r>
      <w:proofErr w:type="gramEnd"/>
      <w:r w:rsidRPr="00E75FAA">
        <w:rPr>
          <w:color w:val="000000" w:themeColor="text1"/>
          <w:sz w:val="28"/>
          <w:szCs w:val="28"/>
        </w:rPr>
        <w:t xml:space="preserve"> 2023 г.</w:t>
      </w:r>
      <w:r w:rsidRPr="003A6169">
        <w:rPr>
          <w:color w:val="000000" w:themeColor="text1"/>
          <w:sz w:val="28"/>
          <w:szCs w:val="28"/>
        </w:rPr>
        <w:t xml:space="preserve">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Банковские реквизиты счета для перечисления задатка:</w:t>
      </w:r>
    </w:p>
    <w:tbl>
      <w:tblPr>
        <w:tblW w:w="10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09"/>
        <w:gridCol w:w="5900"/>
      </w:tblGrid>
      <w:tr w:rsidR="00544AFE" w:rsidRPr="003A6169" w:rsidTr="00DE49E8">
        <w:trPr>
          <w:trHeight w:val="157"/>
        </w:trPr>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Получатель</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DE49E8">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АО "Сбербанк-АСТ"</w:t>
            </w:r>
          </w:p>
        </w:tc>
      </w:tr>
      <w:tr w:rsidR="00544AFE" w:rsidRPr="003A6169" w:rsidTr="00DE49E8">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ИНН:</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7707308480</w:t>
            </w:r>
          </w:p>
        </w:tc>
      </w:tr>
      <w:tr w:rsidR="00544AFE" w:rsidRPr="003A6169" w:rsidTr="00DE49E8">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КПП:</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770401001</w:t>
            </w:r>
          </w:p>
        </w:tc>
      </w:tr>
      <w:tr w:rsidR="00544AFE" w:rsidRPr="003A6169" w:rsidTr="00DE49E8">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Расчетный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40702810300020038047</w:t>
            </w:r>
          </w:p>
        </w:tc>
      </w:tr>
      <w:tr w:rsidR="00544AFE" w:rsidRPr="003A6169" w:rsidTr="00DE49E8">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Банк получателя</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DE49E8">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 банка:</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ПАО "СБЕРБАНК РОССИИ" Г. МОСКВА</w:t>
            </w:r>
          </w:p>
        </w:tc>
      </w:tr>
      <w:tr w:rsidR="00544AFE" w:rsidRPr="003A6169" w:rsidTr="00DE49E8">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БИК:</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044525225</w:t>
            </w:r>
          </w:p>
        </w:tc>
      </w:tr>
      <w:tr w:rsidR="00544AFE" w:rsidRPr="003A6169" w:rsidTr="00DE49E8">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Корреспондентский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30101810400000000225</w:t>
            </w:r>
          </w:p>
        </w:tc>
      </w:tr>
    </w:tbl>
    <w:p w:rsidR="008C3840" w:rsidRPr="003A6169" w:rsidRDefault="008C3840" w:rsidP="008C3840">
      <w:pPr>
        <w:ind w:firstLine="709"/>
        <w:jc w:val="both"/>
        <w:rPr>
          <w:color w:val="000000" w:themeColor="text1"/>
          <w:sz w:val="28"/>
          <w:szCs w:val="28"/>
        </w:rPr>
      </w:pPr>
      <w:r w:rsidRPr="003A6169">
        <w:rPr>
          <w:color w:val="000000" w:themeColor="text1"/>
          <w:sz w:val="28"/>
          <w:szCs w:val="28"/>
        </w:rPr>
        <w:t>Денежные средства, перечисленные за заявителя третьим лицом, не зачисляются на счет Заявителя на универсальной торговой площадке.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Образец платежного поручения приведен на электронной площадке по адресу: http://utp.sberbank-ast.ru/AP/Notice/653/Requisites.</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 (в соответствии с пунктом </w:t>
      </w:r>
      <w:r w:rsidRPr="003A6169">
        <w:rPr>
          <w:color w:val="000000" w:themeColor="text1"/>
          <w:sz w:val="28"/>
          <w:szCs w:val="28"/>
        </w:rPr>
        <w:br/>
        <w:t>2 статьи 39.12 Земельного кодекса Российской Федерации).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Сумма задатка, внесенная победителем аукциона, засчитывается в счет оплаты по договору </w:t>
      </w:r>
      <w:r w:rsidR="004F5EB5">
        <w:rPr>
          <w:color w:val="000000" w:themeColor="text1"/>
          <w:sz w:val="28"/>
          <w:szCs w:val="28"/>
        </w:rPr>
        <w:t>аренды</w:t>
      </w:r>
      <w:r w:rsidRPr="003A6169">
        <w:rPr>
          <w:color w:val="000000" w:themeColor="text1"/>
          <w:sz w:val="28"/>
          <w:szCs w:val="28"/>
        </w:rPr>
        <w:t xml:space="preserve"> земельного участка. Заявителям, не допущенным к участию в аукционе, суммы внесенных задатков возвращаются в течение трех рабочих дней со дня оформления протокола приема заявок на участие в аукционе.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Лицам, участвовавшим в аукционе, но не победившим в нем, суммы внесенных задатков возвращаются в течение трех рабочих дней со дня подписания протокола о результатах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lastRenderedPageBreak/>
        <w:t>Заявителям, отозвавшим заявку на участие в аукционе до дня окончания срока приема заявок, сумма внесенного задатка возвращается в течение трех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трех рабочих дней со дня подписания протокола о результатах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При уклонении или отказе победителя аукциона от заключения в установленный срок договора </w:t>
      </w:r>
      <w:r w:rsidR="004F5EB5">
        <w:rPr>
          <w:color w:val="000000" w:themeColor="text1"/>
          <w:sz w:val="28"/>
          <w:szCs w:val="28"/>
        </w:rPr>
        <w:t>аренды</w:t>
      </w:r>
      <w:r w:rsidRPr="003A6169">
        <w:rPr>
          <w:color w:val="000000" w:themeColor="text1"/>
          <w:sz w:val="28"/>
          <w:szCs w:val="28"/>
        </w:rPr>
        <w:t xml:space="preserve"> земельного участка, задаток ему не возвращается.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случае принятия организатором аукциона решения об отказе в проведении аукциона внесенные задатки возвращаются участникам в течение трех дней со дня принятия такого решения.</w:t>
      </w:r>
    </w:p>
    <w:p w:rsidR="008C3840" w:rsidRPr="003A6169" w:rsidRDefault="008C3840" w:rsidP="008C3840">
      <w:pPr>
        <w:ind w:firstLine="709"/>
        <w:jc w:val="both"/>
        <w:rPr>
          <w:color w:val="000000" w:themeColor="text1"/>
          <w:sz w:val="28"/>
          <w:szCs w:val="28"/>
        </w:rPr>
      </w:pP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Документы, предоставляемые для участия в аукционе по продаже земельных участков</w:t>
      </w:r>
    </w:p>
    <w:p w:rsidR="008C3840" w:rsidRPr="003A6169" w:rsidRDefault="008C3840" w:rsidP="008C3840">
      <w:pPr>
        <w:ind w:firstLine="709"/>
        <w:jc w:val="center"/>
        <w:rPr>
          <w:b/>
          <w:color w:val="000000" w:themeColor="text1"/>
          <w:sz w:val="28"/>
          <w:szCs w:val="28"/>
        </w:rPr>
      </w:pPr>
    </w:p>
    <w:p w:rsidR="008C3840" w:rsidRPr="003A6169" w:rsidRDefault="008C3840" w:rsidP="008C3840">
      <w:pPr>
        <w:ind w:firstLine="709"/>
        <w:jc w:val="both"/>
        <w:rPr>
          <w:color w:val="000000" w:themeColor="text1"/>
          <w:sz w:val="28"/>
          <w:szCs w:val="28"/>
        </w:rPr>
      </w:pPr>
      <w:r w:rsidRPr="003A6169">
        <w:rPr>
          <w:color w:val="000000" w:themeColor="text1"/>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2) копии документов, удостоверяющих личность заявителя (для граждан);</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3) </w:t>
      </w:r>
      <w:proofErr w:type="gramStart"/>
      <w:r w:rsidRPr="003A6169">
        <w:rPr>
          <w:color w:val="000000" w:themeColor="text1"/>
          <w:sz w:val="28"/>
          <w:szCs w:val="28"/>
        </w:rPr>
        <w:t>надлежащим образом</w:t>
      </w:r>
      <w:proofErr w:type="gramEnd"/>
      <w:r w:rsidRPr="003A6169">
        <w:rPr>
          <w:color w:val="000000" w:themeColor="text1"/>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4) документы, подтверждающие внесение задатка.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случае подачи заявки представителем Претендента предъявляется надлежаще оформленная доверенность.</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Указанные документы в части их оформления и содержания должны соответствовать требованиям законодательства РФ.</w:t>
      </w:r>
    </w:p>
    <w:p w:rsidR="008C3840" w:rsidRPr="003A6169" w:rsidRDefault="008C3840" w:rsidP="008C3840">
      <w:pPr>
        <w:ind w:firstLine="709"/>
        <w:jc w:val="both"/>
        <w:rPr>
          <w:color w:val="000000" w:themeColor="text1"/>
          <w:sz w:val="28"/>
          <w:szCs w:val="28"/>
          <w:u w:val="single"/>
        </w:rPr>
      </w:pPr>
      <w:r w:rsidRPr="003A6169">
        <w:rPr>
          <w:color w:val="000000" w:themeColor="text1"/>
          <w:sz w:val="28"/>
          <w:szCs w:val="28"/>
          <w:u w:val="single"/>
        </w:rPr>
        <w:t>Подача заявки на участие в аукционе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заявителя.</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Заявка подается путем заполнения электронной формы (подписанной электронной подписью),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Копии документов должны полностью воспроизводить информацию подлинника документа.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Заявка на участие в аукционе, поступившая по истечении срока приема заявок, возвращается заявителю в день ее поступления.</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Заявки подаются на электронную площадку, начиная с даты начала приема заявок до времени и даты окончания приема заявок, указанных в извещении.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lastRenderedPageBreak/>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8C3840" w:rsidRPr="003A6169" w:rsidRDefault="008C3840" w:rsidP="008C3840">
      <w:pPr>
        <w:ind w:firstLine="708"/>
        <w:jc w:val="both"/>
        <w:rPr>
          <w:color w:val="000000" w:themeColor="text1"/>
          <w:sz w:val="28"/>
          <w:szCs w:val="28"/>
        </w:rPr>
      </w:pPr>
      <w:r w:rsidRPr="003A6169">
        <w:rPr>
          <w:color w:val="000000" w:themeColor="text1"/>
          <w:sz w:val="28"/>
          <w:szCs w:val="28"/>
        </w:rPr>
        <w:t xml:space="preserve">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 за исключением случая направления электронных документов организатору аукциона.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Претендент вправе отозвать заявку на участие в аукционе до дня окончания срока приема заявок путем направления уведомления об отзыве заявки на электронную площадку.</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Изменение заявки допускается только путем подачи претендентом новой заявки в установленные в извещении сроки о проведении аукциона, при этом первоначальная заявка должна быть отозвана.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Наличие электронной подписи означает,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Заявитель не допускается к участию в аукционе в следующих случаях:</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1) непредставление необходимых для участия в аукционе документов или представление недостоверных сведений;</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2) </w:t>
      </w:r>
      <w:proofErr w:type="spellStart"/>
      <w:r w:rsidRPr="003A6169">
        <w:rPr>
          <w:color w:val="000000" w:themeColor="text1"/>
          <w:sz w:val="28"/>
          <w:szCs w:val="28"/>
        </w:rPr>
        <w:t>непоступление</w:t>
      </w:r>
      <w:proofErr w:type="spellEnd"/>
      <w:r w:rsidRPr="003A6169">
        <w:rPr>
          <w:color w:val="000000" w:themeColor="text1"/>
          <w:sz w:val="28"/>
          <w:szCs w:val="28"/>
        </w:rPr>
        <w:t xml:space="preserve"> задатка на дату рассмотрения заявок на участие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Организатор аукциона ведет протокол рассмотрения заявок на участие в аукционе.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Заявителям, признанным участниками аукциона, и заявителям, не допущенным к участию в аукционе, направля</w:t>
      </w:r>
      <w:r w:rsidR="001A7188">
        <w:rPr>
          <w:color w:val="000000" w:themeColor="text1"/>
          <w:sz w:val="28"/>
          <w:szCs w:val="28"/>
        </w:rPr>
        <w:t>ю</w:t>
      </w:r>
      <w:r w:rsidRPr="003A6169">
        <w:rPr>
          <w:color w:val="000000" w:themeColor="text1"/>
          <w:sz w:val="28"/>
          <w:szCs w:val="28"/>
        </w:rPr>
        <w:t>т</w:t>
      </w:r>
      <w:r w:rsidR="001A7188">
        <w:rPr>
          <w:color w:val="000000" w:themeColor="text1"/>
          <w:sz w:val="28"/>
          <w:szCs w:val="28"/>
        </w:rPr>
        <w:t>ся</w:t>
      </w:r>
      <w:r w:rsidRPr="003A6169">
        <w:rPr>
          <w:color w:val="000000" w:themeColor="text1"/>
          <w:sz w:val="28"/>
          <w:szCs w:val="28"/>
        </w:rPr>
        <w:t xml:space="preserve"> уведомления </w:t>
      </w:r>
      <w:r w:rsidR="001A7188">
        <w:rPr>
          <w:color w:val="000000" w:themeColor="text1"/>
          <w:sz w:val="28"/>
          <w:szCs w:val="28"/>
        </w:rPr>
        <w:t xml:space="preserve">с универсальной торговой платформы </w:t>
      </w:r>
      <w:r w:rsidR="001A7188" w:rsidRPr="003A6169">
        <w:rPr>
          <w:color w:val="000000" w:themeColor="text1"/>
          <w:sz w:val="28"/>
          <w:szCs w:val="28"/>
        </w:rPr>
        <w:t>АО «Сбербанк-АСТ»</w:t>
      </w:r>
      <w:r w:rsidR="001A7188">
        <w:rPr>
          <w:color w:val="000000" w:themeColor="text1"/>
          <w:sz w:val="28"/>
          <w:szCs w:val="28"/>
        </w:rPr>
        <w:t xml:space="preserve">, </w:t>
      </w:r>
      <w:r w:rsidRPr="003A6169">
        <w:rPr>
          <w:color w:val="000000" w:themeColor="text1"/>
          <w:sz w:val="28"/>
          <w:szCs w:val="28"/>
        </w:rPr>
        <w:t>о принятых в отношении них решениях не позднее дня, следующего после дня подписания протокола,</w:t>
      </w:r>
    </w:p>
    <w:p w:rsidR="008C3840" w:rsidRPr="003A6169" w:rsidRDefault="008C3840" w:rsidP="008C3840">
      <w:pPr>
        <w:ind w:firstLine="709"/>
        <w:jc w:val="both"/>
        <w:rPr>
          <w:b/>
          <w:color w:val="000000" w:themeColor="text1"/>
          <w:sz w:val="28"/>
          <w:szCs w:val="28"/>
        </w:rPr>
      </w:pPr>
      <w:r w:rsidRPr="003A6169">
        <w:rPr>
          <w:color w:val="000000" w:themeColor="text1"/>
          <w:sz w:val="28"/>
          <w:szCs w:val="28"/>
        </w:rPr>
        <w:lastRenderedPageBreak/>
        <w:t>Информация о претендентах, не допущенных к участию в аукционе, размещается в открытой части электронной площадки.</w:t>
      </w:r>
    </w:p>
    <w:p w:rsidR="008C3840" w:rsidRPr="003A6169" w:rsidRDefault="008C3840" w:rsidP="008C3840">
      <w:pPr>
        <w:jc w:val="center"/>
        <w:rPr>
          <w:b/>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аукциона</w:t>
      </w:r>
    </w:p>
    <w:p w:rsidR="008C3840" w:rsidRPr="003A6169" w:rsidRDefault="008C3840" w:rsidP="008C3840">
      <w:pPr>
        <w:ind w:firstLine="709"/>
        <w:jc w:val="center"/>
        <w:rPr>
          <w:b/>
          <w:color w:val="000000" w:themeColor="text1"/>
          <w:sz w:val="28"/>
          <w:szCs w:val="28"/>
        </w:rPr>
      </w:pP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Осуществляется в соответствии с регламентом торговой секции «Приватизация, аренда и продажа прав» универсальной торговой платформы АО «Сбербанк-АСТ».</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Аукцион в электронной форме проводится в указанные в извещении день и час путем последовательного повышения участниками начальной цены предмета аукциона на величину, равную величине «шага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Аукцион проводится путем повышения начальной цены на «шаг аукциона» в соответствии с требованиями, установленными законодательством, регулирующим земельные отношения, и настоящим извещением о проведении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Время для подачи предложений о цене определяется регламентом торговой секции «Приватизация, аренда и продажа прав». Ход проведения аукциона фиксируется оператором электронной площадки.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ходе проведения аукциона участники аукциона подают предложения о цене предмета аукциона в соответствии со следующими требованиями: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1) предложение о цене предмета аукциона увеличивает текущее максимальное предложение о цене предмета аукциона на величину «шага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Победителем аукциона признается участник, предложивший наибольший размер цены выкупа за земельный участок.</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Аукцион признается несостоявшимся в случаях, предусмотренных законодательством, регулирующим земельные отношения и настоящим извещением о проведении аукциона, в том числе если: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по окончании срока подачи заявок была подана только одна заявка;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по окончании срока подачи заявок не подано ни одной заявки;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об отказе в допуске к участию в аукционе всех заявителей на участие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w:t>
      </w:r>
      <w:r w:rsidRPr="003A6169">
        <w:rPr>
          <w:color w:val="000000" w:themeColor="text1"/>
          <w:sz w:val="28"/>
          <w:szCs w:val="28"/>
        </w:rPr>
        <w:lastRenderedPageBreak/>
        <w:t>участие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Победителю аукциона или единственному принявшему участие в аукционе его участнику направляется три экземпляра подписанного проекта договора </w:t>
      </w:r>
      <w:r w:rsidR="004F5EB5">
        <w:rPr>
          <w:color w:val="000000" w:themeColor="text1"/>
          <w:sz w:val="28"/>
          <w:szCs w:val="28"/>
        </w:rPr>
        <w:t>аренды</w:t>
      </w:r>
      <w:r w:rsidRPr="003A6169">
        <w:rPr>
          <w:color w:val="000000" w:themeColor="text1"/>
          <w:sz w:val="28"/>
          <w:szCs w:val="28"/>
        </w:rPr>
        <w:t xml:space="preserve"> земельного участка в десятидневный срок со дня составления протокола о результатах аукциона. Договор заключается не ранее чем через десять дней со дня размещения информации о результатах аукциона на официальном сайте </w:t>
      </w:r>
      <w:hyperlink r:id="rId12" w:history="1">
        <w:r w:rsidRPr="003A6169">
          <w:rPr>
            <w:rStyle w:val="ab"/>
            <w:color w:val="000000" w:themeColor="text1"/>
            <w:sz w:val="28"/>
            <w:szCs w:val="28"/>
          </w:rPr>
          <w:t>http</w:t>
        </w:r>
        <w:r w:rsidRPr="003A6169">
          <w:rPr>
            <w:rStyle w:val="ab"/>
            <w:color w:val="000000" w:themeColor="text1"/>
            <w:sz w:val="28"/>
            <w:szCs w:val="28"/>
            <w:lang w:val="en-US"/>
          </w:rPr>
          <w:t>s</w:t>
        </w:r>
        <w:r w:rsidRPr="003A6169">
          <w:rPr>
            <w:rStyle w:val="ab"/>
            <w:color w:val="000000" w:themeColor="text1"/>
            <w:sz w:val="28"/>
            <w:szCs w:val="28"/>
          </w:rPr>
          <w:t>://torgi.gov.ru</w:t>
        </w:r>
      </w:hyperlink>
      <w:r w:rsidRPr="003A6169">
        <w:rPr>
          <w:color w:val="000000" w:themeColor="text1"/>
          <w:sz w:val="28"/>
          <w:szCs w:val="28"/>
        </w:rPr>
        <w:t>.</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Оплата производится в соответствии с условиями заключенного договора </w:t>
      </w:r>
      <w:r w:rsidR="004F5EB5">
        <w:rPr>
          <w:color w:val="000000" w:themeColor="text1"/>
          <w:sz w:val="28"/>
          <w:szCs w:val="28"/>
        </w:rPr>
        <w:t>аренды</w:t>
      </w:r>
      <w:r w:rsidRPr="003A6169">
        <w:rPr>
          <w:color w:val="000000" w:themeColor="text1"/>
          <w:sz w:val="28"/>
          <w:szCs w:val="28"/>
        </w:rPr>
        <w:t xml:space="preserve"> земельного участка.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Задаток, внесенный лицом, признанным победителем аукциона, задаток, внесенный иным лицом, с которым договор </w:t>
      </w:r>
      <w:r w:rsidR="00E75FAA">
        <w:rPr>
          <w:color w:val="000000" w:themeColor="text1"/>
          <w:sz w:val="28"/>
          <w:szCs w:val="28"/>
        </w:rPr>
        <w:t>аренды</w:t>
      </w:r>
      <w:r w:rsidRPr="003A6169">
        <w:rPr>
          <w:color w:val="000000" w:themeColor="text1"/>
          <w:sz w:val="28"/>
          <w:szCs w:val="28"/>
        </w:rPr>
        <w:t xml:space="preserve"> земельного участка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Если победитель аукциона отказался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в установленный срок, задаток ему не возвращается, и он утрачивает право на заключение указанного договора.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Сведения о победителях аукционов, уклонившихся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Все вопросы, касающиеся проведения аукциона и не нашедшие отражения в настоящем извещении, регулируются законодательством Российской Федерации.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Осмотр земельных участков на местности осуществляется претендентами самостоятельно до срока окончания приема заявок.</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Оператор электронной площадки вправе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w:t>
      </w:r>
      <w:r w:rsidR="00E75FAA">
        <w:rPr>
          <w:color w:val="000000" w:themeColor="text1"/>
          <w:sz w:val="28"/>
          <w:szCs w:val="28"/>
        </w:rPr>
        <w:t>аренды</w:t>
      </w:r>
      <w:r w:rsidRPr="003A6169">
        <w:rPr>
          <w:color w:val="000000" w:themeColor="text1"/>
          <w:sz w:val="28"/>
          <w:szCs w:val="28"/>
        </w:rPr>
        <w:t xml:space="preserve"> земельного участка, находящегося в государственной или муниципальной собственности. Размер платы в размере 1% начальной цены контракта и не более чем 5 тыс. рублей без учета НДС (Регулируется постановлением Правительства РФ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p>
    <w:p w:rsidR="008C3840" w:rsidRPr="003A6169" w:rsidRDefault="008C3840" w:rsidP="008C3840">
      <w:pPr>
        <w:ind w:firstLine="709"/>
        <w:jc w:val="both"/>
        <w:rPr>
          <w:color w:val="000000" w:themeColor="text1"/>
          <w:sz w:val="28"/>
          <w:szCs w:val="28"/>
          <w:lang w:eastAsia="x-none"/>
        </w:rPr>
      </w:pPr>
      <w:r w:rsidRPr="003A6169">
        <w:rPr>
          <w:color w:val="000000" w:themeColor="text1"/>
          <w:sz w:val="28"/>
          <w:szCs w:val="28"/>
        </w:rPr>
        <w:t>К извещению прилага</w:t>
      </w:r>
      <w:r w:rsidR="003E641E">
        <w:rPr>
          <w:color w:val="000000" w:themeColor="text1"/>
          <w:sz w:val="28"/>
          <w:szCs w:val="28"/>
        </w:rPr>
        <w:t>е</w:t>
      </w:r>
      <w:r w:rsidRPr="003A6169">
        <w:rPr>
          <w:color w:val="000000" w:themeColor="text1"/>
          <w:sz w:val="28"/>
          <w:szCs w:val="28"/>
        </w:rPr>
        <w:t>тся образ</w:t>
      </w:r>
      <w:r w:rsidR="003E641E">
        <w:rPr>
          <w:color w:val="000000" w:themeColor="text1"/>
          <w:sz w:val="28"/>
          <w:szCs w:val="28"/>
        </w:rPr>
        <w:t>ец</w:t>
      </w:r>
      <w:r w:rsidRPr="003A6169">
        <w:rPr>
          <w:color w:val="000000" w:themeColor="text1"/>
          <w:sz w:val="28"/>
          <w:szCs w:val="28"/>
        </w:rPr>
        <w:t xml:space="preserve"> заявки и договор</w:t>
      </w:r>
      <w:r w:rsidR="003E641E">
        <w:rPr>
          <w:color w:val="000000" w:themeColor="text1"/>
          <w:sz w:val="28"/>
          <w:szCs w:val="28"/>
        </w:rPr>
        <w:t>а</w:t>
      </w:r>
      <w:r w:rsidRPr="003A6169">
        <w:rPr>
          <w:color w:val="000000" w:themeColor="text1"/>
          <w:sz w:val="28"/>
          <w:szCs w:val="28"/>
        </w:rPr>
        <w:t xml:space="preserve"> </w:t>
      </w:r>
      <w:r w:rsidR="001A4C96">
        <w:rPr>
          <w:color w:val="000000" w:themeColor="text1"/>
          <w:sz w:val="28"/>
          <w:szCs w:val="28"/>
        </w:rPr>
        <w:t>аренды</w:t>
      </w:r>
      <w:r w:rsidRPr="003A6169">
        <w:rPr>
          <w:color w:val="000000" w:themeColor="text1"/>
          <w:sz w:val="28"/>
          <w:szCs w:val="28"/>
        </w:rPr>
        <w:t>.</w:t>
      </w:r>
    </w:p>
    <w:p w:rsidR="00203A96" w:rsidRPr="00203A96" w:rsidRDefault="00203A96" w:rsidP="00203A96">
      <w:pPr>
        <w:widowControl/>
        <w:ind w:firstLine="709"/>
        <w:jc w:val="both"/>
        <w:rPr>
          <w:sz w:val="26"/>
          <w:szCs w:val="26"/>
        </w:rPr>
      </w:pPr>
    </w:p>
    <w:p w:rsidR="00E07777" w:rsidRPr="00E07777" w:rsidRDefault="00B02A99" w:rsidP="000243D4">
      <w:pPr>
        <w:widowControl/>
        <w:jc w:val="center"/>
        <w:rPr>
          <w:color w:val="FF0000"/>
          <w:sz w:val="28"/>
          <w:szCs w:val="24"/>
          <w:lang w:eastAsia="x-none"/>
        </w:rPr>
      </w:pPr>
      <w:r>
        <w:rPr>
          <w:color w:val="FF0000"/>
          <w:sz w:val="28"/>
          <w:szCs w:val="24"/>
          <w:lang w:eastAsia="x-none"/>
        </w:rPr>
        <w:t xml:space="preserve"> </w:t>
      </w:r>
    </w:p>
    <w:sectPr w:rsidR="00E07777" w:rsidRPr="00E07777" w:rsidSect="00107A0E">
      <w:headerReference w:type="even" r:id="rId13"/>
      <w:headerReference w:type="default" r:id="rId14"/>
      <w:pgSz w:w="11907" w:h="16840" w:code="9"/>
      <w:pgMar w:top="426" w:right="567" w:bottom="1134" w:left="1134" w:header="510"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5C9" w:rsidRDefault="00C735C9">
      <w:r>
        <w:separator/>
      </w:r>
    </w:p>
  </w:endnote>
  <w:endnote w:type="continuationSeparator" w:id="0">
    <w:p w:rsidR="00C735C9" w:rsidRDefault="00C7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5C9" w:rsidRDefault="00C735C9">
      <w:r>
        <w:separator/>
      </w:r>
    </w:p>
  </w:footnote>
  <w:footnote w:type="continuationSeparator" w:id="0">
    <w:p w:rsidR="00C735C9" w:rsidRDefault="00C735C9">
      <w:r>
        <w:continuationSeparator/>
      </w:r>
    </w:p>
  </w:footnote>
  <w:footnote w:id="1">
    <w:p w:rsidR="002D36BF" w:rsidRPr="00AA6405" w:rsidRDefault="002D36BF" w:rsidP="002D36BF">
      <w:pPr>
        <w:pStyle w:val="a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474" w:rsidRDefault="00465359">
    <w:pPr>
      <w:pStyle w:val="a3"/>
      <w:framePr w:wrap="around" w:vAnchor="text" w:hAnchor="margin" w:xAlign="center" w:y="1"/>
      <w:rPr>
        <w:rStyle w:val="a5"/>
      </w:rPr>
    </w:pPr>
    <w:r>
      <w:rPr>
        <w:rStyle w:val="a5"/>
      </w:rPr>
      <w:fldChar w:fldCharType="begin"/>
    </w:r>
    <w:r w:rsidR="00572474">
      <w:rPr>
        <w:rStyle w:val="a5"/>
      </w:rPr>
      <w:instrText xml:space="preserve">PAGE  </w:instrText>
    </w:r>
    <w:r>
      <w:rPr>
        <w:rStyle w:val="a5"/>
      </w:rPr>
      <w:fldChar w:fldCharType="end"/>
    </w:r>
  </w:p>
  <w:p w:rsidR="00572474" w:rsidRDefault="0057247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713323"/>
      <w:docPartObj>
        <w:docPartGallery w:val="Page Numbers (Top of Page)"/>
        <w:docPartUnique/>
      </w:docPartObj>
    </w:sdtPr>
    <w:sdtEndPr/>
    <w:sdtContent>
      <w:p w:rsidR="00823374" w:rsidRDefault="00465359">
        <w:pPr>
          <w:pStyle w:val="a3"/>
          <w:jc w:val="center"/>
        </w:pPr>
        <w:r>
          <w:fldChar w:fldCharType="begin"/>
        </w:r>
        <w:r w:rsidR="00823374">
          <w:instrText>PAGE   \* MERGEFORMAT</w:instrText>
        </w:r>
        <w:r>
          <w:fldChar w:fldCharType="separate"/>
        </w:r>
        <w:r w:rsidR="003A7EEF">
          <w:rPr>
            <w:noProof/>
          </w:rPr>
          <w:t>15</w:t>
        </w:r>
        <w:r>
          <w:fldChar w:fldCharType="end"/>
        </w:r>
      </w:p>
    </w:sdtContent>
  </w:sdt>
  <w:p w:rsidR="00572474" w:rsidRDefault="0057247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11FA"/>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AFA5742"/>
    <w:multiLevelType w:val="multilevel"/>
    <w:tmpl w:val="7AA210D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 w15:restartNumberingAfterBreak="0">
    <w:nsid w:val="109A060B"/>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152C67E1"/>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BC333CF"/>
    <w:multiLevelType w:val="singleLevel"/>
    <w:tmpl w:val="9190B634"/>
    <w:lvl w:ilvl="0">
      <w:start w:val="1"/>
      <w:numFmt w:val="decimal"/>
      <w:lvlText w:val="%1."/>
      <w:lvlJc w:val="left"/>
      <w:pPr>
        <w:tabs>
          <w:tab w:val="num" w:pos="927"/>
        </w:tabs>
        <w:ind w:left="927" w:hanging="360"/>
      </w:pPr>
    </w:lvl>
  </w:abstractNum>
  <w:abstractNum w:abstractNumId="5" w15:restartNumberingAfterBreak="0">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1D64314E"/>
    <w:multiLevelType w:val="singleLevel"/>
    <w:tmpl w:val="3DB6DC04"/>
    <w:lvl w:ilvl="0">
      <w:start w:val="1"/>
      <w:numFmt w:val="decimal"/>
      <w:lvlText w:val="%1."/>
      <w:lvlJc w:val="left"/>
      <w:pPr>
        <w:tabs>
          <w:tab w:val="num" w:pos="1069"/>
        </w:tabs>
        <w:ind w:left="1069" w:hanging="360"/>
      </w:pPr>
      <w:rPr>
        <w:rFonts w:hint="default"/>
      </w:rPr>
    </w:lvl>
  </w:abstractNum>
  <w:abstractNum w:abstractNumId="7" w15:restartNumberingAfterBreak="0">
    <w:nsid w:val="27022D83"/>
    <w:multiLevelType w:val="singleLevel"/>
    <w:tmpl w:val="8C948016"/>
    <w:lvl w:ilvl="0">
      <w:start w:val="1"/>
      <w:numFmt w:val="decimal"/>
      <w:lvlText w:val="%1."/>
      <w:lvlJc w:val="left"/>
      <w:pPr>
        <w:tabs>
          <w:tab w:val="num" w:pos="1069"/>
        </w:tabs>
        <w:ind w:left="1069" w:hanging="360"/>
      </w:pPr>
      <w:rPr>
        <w:rFonts w:hint="default"/>
      </w:rPr>
    </w:lvl>
  </w:abstractNum>
  <w:abstractNum w:abstractNumId="8" w15:restartNumberingAfterBreak="0">
    <w:nsid w:val="2A705174"/>
    <w:multiLevelType w:val="singleLevel"/>
    <w:tmpl w:val="514EB83E"/>
    <w:lvl w:ilvl="0">
      <w:start w:val="1"/>
      <w:numFmt w:val="decimal"/>
      <w:lvlText w:val="%1."/>
      <w:lvlJc w:val="left"/>
      <w:pPr>
        <w:tabs>
          <w:tab w:val="num" w:pos="1065"/>
        </w:tabs>
        <w:ind w:left="1065" w:hanging="360"/>
      </w:pPr>
      <w:rPr>
        <w:rFonts w:hint="default"/>
      </w:rPr>
    </w:lvl>
  </w:abstractNum>
  <w:abstractNum w:abstractNumId="9" w15:restartNumberingAfterBreak="0">
    <w:nsid w:val="2AF7105C"/>
    <w:multiLevelType w:val="singleLevel"/>
    <w:tmpl w:val="B456C3D6"/>
    <w:lvl w:ilvl="0">
      <w:numFmt w:val="bullet"/>
      <w:lvlText w:val="-"/>
      <w:lvlJc w:val="left"/>
      <w:pPr>
        <w:tabs>
          <w:tab w:val="num" w:pos="1494"/>
        </w:tabs>
        <w:ind w:left="1494" w:hanging="360"/>
      </w:pPr>
      <w:rPr>
        <w:rFonts w:hint="default"/>
      </w:rPr>
    </w:lvl>
  </w:abstractNum>
  <w:abstractNum w:abstractNumId="10" w15:restartNumberingAfterBreak="0">
    <w:nsid w:val="2E1060DF"/>
    <w:multiLevelType w:val="singleLevel"/>
    <w:tmpl w:val="31DC457C"/>
    <w:lvl w:ilvl="0">
      <w:start w:val="1"/>
      <w:numFmt w:val="decimal"/>
      <w:lvlText w:val="%1."/>
      <w:lvlJc w:val="left"/>
      <w:pPr>
        <w:tabs>
          <w:tab w:val="num" w:pos="1065"/>
        </w:tabs>
        <w:ind w:left="1065" w:hanging="360"/>
      </w:pPr>
      <w:rPr>
        <w:rFonts w:hint="default"/>
      </w:rPr>
    </w:lvl>
  </w:abstractNum>
  <w:abstractNum w:abstractNumId="11" w15:restartNumberingAfterBreak="0">
    <w:nsid w:val="2FC13CBC"/>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341B3797"/>
    <w:multiLevelType w:val="hybridMultilevel"/>
    <w:tmpl w:val="518E3F44"/>
    <w:lvl w:ilvl="0" w:tplc="62D87066">
      <w:start w:val="1"/>
      <w:numFmt w:val="decimal"/>
      <w:lvlText w:val="%1)"/>
      <w:lvlJc w:val="left"/>
      <w:pPr>
        <w:tabs>
          <w:tab w:val="num" w:pos="1362"/>
        </w:tabs>
        <w:ind w:left="1362" w:hanging="79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395D5666"/>
    <w:multiLevelType w:val="singleLevel"/>
    <w:tmpl w:val="3DB6DC04"/>
    <w:lvl w:ilvl="0">
      <w:start w:val="1"/>
      <w:numFmt w:val="decimal"/>
      <w:lvlText w:val="%1."/>
      <w:lvlJc w:val="left"/>
      <w:pPr>
        <w:tabs>
          <w:tab w:val="num" w:pos="1069"/>
        </w:tabs>
        <w:ind w:left="1069" w:hanging="360"/>
      </w:pPr>
      <w:rPr>
        <w:rFonts w:hint="default"/>
      </w:rPr>
    </w:lvl>
  </w:abstractNum>
  <w:abstractNum w:abstractNumId="14" w15:restartNumberingAfterBreak="0">
    <w:nsid w:val="3B586953"/>
    <w:multiLevelType w:val="singleLevel"/>
    <w:tmpl w:val="D59C5B58"/>
    <w:lvl w:ilvl="0">
      <w:start w:val="1"/>
      <w:numFmt w:val="decimal"/>
      <w:lvlText w:val="%1."/>
      <w:lvlJc w:val="left"/>
      <w:pPr>
        <w:tabs>
          <w:tab w:val="num" w:pos="1249"/>
        </w:tabs>
        <w:ind w:left="1249" w:hanging="540"/>
      </w:pPr>
      <w:rPr>
        <w:rFonts w:hint="default"/>
      </w:rPr>
    </w:lvl>
  </w:abstractNum>
  <w:abstractNum w:abstractNumId="15" w15:restartNumberingAfterBreak="0">
    <w:nsid w:val="3CCF1542"/>
    <w:multiLevelType w:val="singleLevel"/>
    <w:tmpl w:val="4D3C7534"/>
    <w:lvl w:ilvl="0">
      <w:start w:val="1"/>
      <w:numFmt w:val="decimal"/>
      <w:lvlText w:val="%1."/>
      <w:lvlJc w:val="left"/>
      <w:pPr>
        <w:tabs>
          <w:tab w:val="num" w:pos="1065"/>
        </w:tabs>
        <w:ind w:left="1065" w:hanging="360"/>
      </w:pPr>
      <w:rPr>
        <w:rFonts w:hint="default"/>
      </w:rPr>
    </w:lvl>
  </w:abstractNum>
  <w:abstractNum w:abstractNumId="16" w15:restartNumberingAfterBreak="0">
    <w:nsid w:val="3D3A21F3"/>
    <w:multiLevelType w:val="singleLevel"/>
    <w:tmpl w:val="42D09A5C"/>
    <w:lvl w:ilvl="0">
      <w:numFmt w:val="bullet"/>
      <w:lvlText w:val="-"/>
      <w:lvlJc w:val="left"/>
      <w:pPr>
        <w:tabs>
          <w:tab w:val="num" w:pos="1068"/>
        </w:tabs>
        <w:ind w:left="1068" w:hanging="360"/>
      </w:pPr>
      <w:rPr>
        <w:rFonts w:hint="default"/>
      </w:rPr>
    </w:lvl>
  </w:abstractNum>
  <w:abstractNum w:abstractNumId="17" w15:restartNumberingAfterBreak="0">
    <w:nsid w:val="590A1FDF"/>
    <w:multiLevelType w:val="singleLevel"/>
    <w:tmpl w:val="B5980FC4"/>
    <w:lvl w:ilvl="0">
      <w:numFmt w:val="bullet"/>
      <w:lvlText w:val="-"/>
      <w:lvlJc w:val="left"/>
      <w:pPr>
        <w:tabs>
          <w:tab w:val="num" w:pos="1494"/>
        </w:tabs>
        <w:ind w:left="1494" w:hanging="360"/>
      </w:pPr>
      <w:rPr>
        <w:rFonts w:hint="default"/>
      </w:rPr>
    </w:lvl>
  </w:abstractNum>
  <w:abstractNum w:abstractNumId="18" w15:restartNumberingAfterBreak="0">
    <w:nsid w:val="5C602307"/>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608352E8"/>
    <w:multiLevelType w:val="singleLevel"/>
    <w:tmpl w:val="BDDC145C"/>
    <w:lvl w:ilvl="0">
      <w:start w:val="1"/>
      <w:numFmt w:val="decimal"/>
      <w:lvlText w:val="%1."/>
      <w:lvlJc w:val="left"/>
      <w:pPr>
        <w:tabs>
          <w:tab w:val="num" w:pos="1084"/>
        </w:tabs>
        <w:ind w:left="1084" w:hanging="375"/>
      </w:pPr>
      <w:rPr>
        <w:rFonts w:hint="default"/>
      </w:rPr>
    </w:lvl>
  </w:abstractNum>
  <w:abstractNum w:abstractNumId="20" w15:restartNumberingAfterBreak="0">
    <w:nsid w:val="638A7C9B"/>
    <w:multiLevelType w:val="singleLevel"/>
    <w:tmpl w:val="292618B4"/>
    <w:lvl w:ilvl="0">
      <w:start w:val="1"/>
      <w:numFmt w:val="decimal"/>
      <w:lvlText w:val="%1."/>
      <w:lvlJc w:val="left"/>
      <w:pPr>
        <w:tabs>
          <w:tab w:val="num" w:pos="1068"/>
        </w:tabs>
        <w:ind w:left="1068" w:hanging="360"/>
      </w:pPr>
      <w:rPr>
        <w:rFonts w:hint="default"/>
      </w:rPr>
    </w:lvl>
  </w:abstractNum>
  <w:abstractNum w:abstractNumId="21" w15:restartNumberingAfterBreak="0">
    <w:nsid w:val="6C942FA2"/>
    <w:multiLevelType w:val="singleLevel"/>
    <w:tmpl w:val="27A2B848"/>
    <w:lvl w:ilvl="0">
      <w:start w:val="1"/>
      <w:numFmt w:val="bullet"/>
      <w:lvlText w:val="-"/>
      <w:lvlJc w:val="left"/>
      <w:pPr>
        <w:tabs>
          <w:tab w:val="num" w:pos="1545"/>
        </w:tabs>
        <w:ind w:left="1545" w:hanging="480"/>
      </w:pPr>
      <w:rPr>
        <w:rFonts w:hint="default"/>
      </w:rPr>
    </w:lvl>
  </w:abstractNum>
  <w:abstractNum w:abstractNumId="22" w15:restartNumberingAfterBreak="0">
    <w:nsid w:val="71D55941"/>
    <w:multiLevelType w:val="singleLevel"/>
    <w:tmpl w:val="0419000F"/>
    <w:lvl w:ilvl="0">
      <w:start w:val="1"/>
      <w:numFmt w:val="decimal"/>
      <w:lvlText w:val="%1."/>
      <w:lvlJc w:val="left"/>
      <w:pPr>
        <w:tabs>
          <w:tab w:val="num" w:pos="360"/>
        </w:tabs>
        <w:ind w:left="360" w:hanging="360"/>
      </w:pPr>
    </w:lvl>
  </w:abstractNum>
  <w:abstractNum w:abstractNumId="23" w15:restartNumberingAfterBreak="0">
    <w:nsid w:val="79377B74"/>
    <w:multiLevelType w:val="singleLevel"/>
    <w:tmpl w:val="CC8A6724"/>
    <w:lvl w:ilvl="0">
      <w:start w:val="1"/>
      <w:numFmt w:val="decimal"/>
      <w:lvlText w:val="%1."/>
      <w:lvlJc w:val="left"/>
      <w:pPr>
        <w:tabs>
          <w:tab w:val="num" w:pos="1065"/>
        </w:tabs>
        <w:ind w:left="1065" w:hanging="360"/>
      </w:pPr>
      <w:rPr>
        <w:rFonts w:hint="default"/>
      </w:rPr>
    </w:lvl>
  </w:abstractNum>
  <w:num w:numId="1">
    <w:abstractNumId w:val="7"/>
  </w:num>
  <w:num w:numId="2">
    <w:abstractNumId w:val="17"/>
  </w:num>
  <w:num w:numId="3">
    <w:abstractNumId w:val="9"/>
  </w:num>
  <w:num w:numId="4">
    <w:abstractNumId w:val="13"/>
  </w:num>
  <w:num w:numId="5">
    <w:abstractNumId w:val="14"/>
  </w:num>
  <w:num w:numId="6">
    <w:abstractNumId w:val="19"/>
  </w:num>
  <w:num w:numId="7">
    <w:abstractNumId w:val="6"/>
  </w:num>
  <w:num w:numId="8">
    <w:abstractNumId w:val="3"/>
  </w:num>
  <w:num w:numId="9">
    <w:abstractNumId w:val="8"/>
  </w:num>
  <w:num w:numId="10">
    <w:abstractNumId w:val="22"/>
  </w:num>
  <w:num w:numId="11">
    <w:abstractNumId w:val="21"/>
  </w:num>
  <w:num w:numId="12">
    <w:abstractNumId w:val="20"/>
  </w:num>
  <w:num w:numId="13">
    <w:abstractNumId w:val="15"/>
  </w:num>
  <w:num w:numId="14">
    <w:abstractNumId w:val="10"/>
  </w:num>
  <w:num w:numId="15">
    <w:abstractNumId w:val="0"/>
  </w:num>
  <w:num w:numId="16">
    <w:abstractNumId w:val="2"/>
  </w:num>
  <w:num w:numId="17">
    <w:abstractNumId w:val="16"/>
  </w:num>
  <w:num w:numId="18">
    <w:abstractNumId w:val="11"/>
  </w:num>
  <w:num w:numId="19">
    <w:abstractNumId w:val="18"/>
  </w:num>
  <w:num w:numId="20">
    <w:abstractNumId w:val="23"/>
  </w:num>
  <w:num w:numId="21">
    <w:abstractNumId w:val="1"/>
  </w:num>
  <w:num w:numId="22">
    <w:abstractNumId w:val="12"/>
  </w:num>
  <w:num w:numId="23">
    <w:abstractNumId w:val="4"/>
    <w:lvlOverride w:ilvl="0">
      <w:startOverride w:val="1"/>
    </w:lvlOverride>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655"/>
    <w:rsid w:val="00001248"/>
    <w:rsid w:val="00001B8A"/>
    <w:rsid w:val="0000373E"/>
    <w:rsid w:val="0000391E"/>
    <w:rsid w:val="00004284"/>
    <w:rsid w:val="00010647"/>
    <w:rsid w:val="0001184C"/>
    <w:rsid w:val="000122BD"/>
    <w:rsid w:val="00012CEA"/>
    <w:rsid w:val="00013067"/>
    <w:rsid w:val="00013C9A"/>
    <w:rsid w:val="00014796"/>
    <w:rsid w:val="00015927"/>
    <w:rsid w:val="00017972"/>
    <w:rsid w:val="00017CF3"/>
    <w:rsid w:val="000202D7"/>
    <w:rsid w:val="00023CBA"/>
    <w:rsid w:val="000243D4"/>
    <w:rsid w:val="000255FF"/>
    <w:rsid w:val="00025EC3"/>
    <w:rsid w:val="00026025"/>
    <w:rsid w:val="0003682D"/>
    <w:rsid w:val="000404A2"/>
    <w:rsid w:val="000430EE"/>
    <w:rsid w:val="00045168"/>
    <w:rsid w:val="000466D2"/>
    <w:rsid w:val="0005068D"/>
    <w:rsid w:val="000567C6"/>
    <w:rsid w:val="000603C9"/>
    <w:rsid w:val="00062161"/>
    <w:rsid w:val="00062649"/>
    <w:rsid w:val="000666E7"/>
    <w:rsid w:val="00077977"/>
    <w:rsid w:val="00080695"/>
    <w:rsid w:val="00080EEF"/>
    <w:rsid w:val="00082A2C"/>
    <w:rsid w:val="00086810"/>
    <w:rsid w:val="00090353"/>
    <w:rsid w:val="0009260A"/>
    <w:rsid w:val="000934EE"/>
    <w:rsid w:val="00095031"/>
    <w:rsid w:val="00095680"/>
    <w:rsid w:val="00095955"/>
    <w:rsid w:val="00096EEA"/>
    <w:rsid w:val="000A1019"/>
    <w:rsid w:val="000A2A2A"/>
    <w:rsid w:val="000A2BE6"/>
    <w:rsid w:val="000A2FAE"/>
    <w:rsid w:val="000A42D0"/>
    <w:rsid w:val="000A43C1"/>
    <w:rsid w:val="000A70A0"/>
    <w:rsid w:val="000B0A17"/>
    <w:rsid w:val="000B2F6D"/>
    <w:rsid w:val="000B4914"/>
    <w:rsid w:val="000C09F6"/>
    <w:rsid w:val="000C0D2A"/>
    <w:rsid w:val="000C7C93"/>
    <w:rsid w:val="000D0406"/>
    <w:rsid w:val="000D1624"/>
    <w:rsid w:val="000D2C97"/>
    <w:rsid w:val="000D3022"/>
    <w:rsid w:val="000D3175"/>
    <w:rsid w:val="000D6B26"/>
    <w:rsid w:val="000E1EDC"/>
    <w:rsid w:val="000E3DFC"/>
    <w:rsid w:val="000E4331"/>
    <w:rsid w:val="000E6337"/>
    <w:rsid w:val="000E7277"/>
    <w:rsid w:val="000E78B3"/>
    <w:rsid w:val="000F0762"/>
    <w:rsid w:val="000F1520"/>
    <w:rsid w:val="000F1A70"/>
    <w:rsid w:val="000F27FA"/>
    <w:rsid w:val="000F3BF2"/>
    <w:rsid w:val="000F4CC9"/>
    <w:rsid w:val="000F52E8"/>
    <w:rsid w:val="000F6E90"/>
    <w:rsid w:val="001022A6"/>
    <w:rsid w:val="00102871"/>
    <w:rsid w:val="00103BED"/>
    <w:rsid w:val="00107A0E"/>
    <w:rsid w:val="0011219B"/>
    <w:rsid w:val="0011715F"/>
    <w:rsid w:val="001175F0"/>
    <w:rsid w:val="0012084B"/>
    <w:rsid w:val="001246FD"/>
    <w:rsid w:val="001260C4"/>
    <w:rsid w:val="00126D04"/>
    <w:rsid w:val="00131535"/>
    <w:rsid w:val="00132250"/>
    <w:rsid w:val="00140900"/>
    <w:rsid w:val="0014144D"/>
    <w:rsid w:val="00141BF2"/>
    <w:rsid w:val="0014376B"/>
    <w:rsid w:val="00147BC7"/>
    <w:rsid w:val="00151FE9"/>
    <w:rsid w:val="001523C2"/>
    <w:rsid w:val="001544E3"/>
    <w:rsid w:val="00160199"/>
    <w:rsid w:val="00160C06"/>
    <w:rsid w:val="001635EF"/>
    <w:rsid w:val="001721C0"/>
    <w:rsid w:val="00172D2B"/>
    <w:rsid w:val="00174224"/>
    <w:rsid w:val="0017442B"/>
    <w:rsid w:val="00174FBE"/>
    <w:rsid w:val="001851A1"/>
    <w:rsid w:val="00187D35"/>
    <w:rsid w:val="001910AC"/>
    <w:rsid w:val="001913DB"/>
    <w:rsid w:val="00193B88"/>
    <w:rsid w:val="00193C37"/>
    <w:rsid w:val="001A21BE"/>
    <w:rsid w:val="001A273E"/>
    <w:rsid w:val="001A4C96"/>
    <w:rsid w:val="001A4CB4"/>
    <w:rsid w:val="001A4CDB"/>
    <w:rsid w:val="001A4FC4"/>
    <w:rsid w:val="001A56DF"/>
    <w:rsid w:val="001A5E6C"/>
    <w:rsid w:val="001A6A02"/>
    <w:rsid w:val="001A7188"/>
    <w:rsid w:val="001B1362"/>
    <w:rsid w:val="001B1568"/>
    <w:rsid w:val="001B2757"/>
    <w:rsid w:val="001B2790"/>
    <w:rsid w:val="001B351E"/>
    <w:rsid w:val="001B6C0F"/>
    <w:rsid w:val="001C1951"/>
    <w:rsid w:val="001C1D7B"/>
    <w:rsid w:val="001C7CC3"/>
    <w:rsid w:val="001D565A"/>
    <w:rsid w:val="001D6066"/>
    <w:rsid w:val="001D607A"/>
    <w:rsid w:val="001D6B65"/>
    <w:rsid w:val="001D6EE2"/>
    <w:rsid w:val="001E013F"/>
    <w:rsid w:val="001E19EE"/>
    <w:rsid w:val="001E267E"/>
    <w:rsid w:val="001E4310"/>
    <w:rsid w:val="001E4C4F"/>
    <w:rsid w:val="001E7A39"/>
    <w:rsid w:val="001F0D5B"/>
    <w:rsid w:val="001F23C2"/>
    <w:rsid w:val="001F2773"/>
    <w:rsid w:val="001F3CEC"/>
    <w:rsid w:val="001F40A4"/>
    <w:rsid w:val="001F41DF"/>
    <w:rsid w:val="0020033D"/>
    <w:rsid w:val="00202EA1"/>
    <w:rsid w:val="00203A96"/>
    <w:rsid w:val="00203F6C"/>
    <w:rsid w:val="00204343"/>
    <w:rsid w:val="00207117"/>
    <w:rsid w:val="00207981"/>
    <w:rsid w:val="00210AA8"/>
    <w:rsid w:val="002142AA"/>
    <w:rsid w:val="00214AD7"/>
    <w:rsid w:val="00216BE8"/>
    <w:rsid w:val="0022244B"/>
    <w:rsid w:val="00223AFA"/>
    <w:rsid w:val="00224D66"/>
    <w:rsid w:val="00226535"/>
    <w:rsid w:val="002265C9"/>
    <w:rsid w:val="00233E4D"/>
    <w:rsid w:val="00242D72"/>
    <w:rsid w:val="0024368B"/>
    <w:rsid w:val="0024413E"/>
    <w:rsid w:val="00244615"/>
    <w:rsid w:val="00244753"/>
    <w:rsid w:val="002447EE"/>
    <w:rsid w:val="0024552A"/>
    <w:rsid w:val="00245B11"/>
    <w:rsid w:val="00245CB5"/>
    <w:rsid w:val="0024618D"/>
    <w:rsid w:val="00252AA8"/>
    <w:rsid w:val="002606C3"/>
    <w:rsid w:val="00261117"/>
    <w:rsid w:val="0026386C"/>
    <w:rsid w:val="00264428"/>
    <w:rsid w:val="00264B11"/>
    <w:rsid w:val="0026551C"/>
    <w:rsid w:val="00265AEB"/>
    <w:rsid w:val="00266AF5"/>
    <w:rsid w:val="00267EAA"/>
    <w:rsid w:val="00271CF9"/>
    <w:rsid w:val="00272769"/>
    <w:rsid w:val="002729C8"/>
    <w:rsid w:val="00276802"/>
    <w:rsid w:val="00277264"/>
    <w:rsid w:val="00290E4F"/>
    <w:rsid w:val="0029188B"/>
    <w:rsid w:val="00292285"/>
    <w:rsid w:val="00295DBD"/>
    <w:rsid w:val="002960BB"/>
    <w:rsid w:val="002A09B4"/>
    <w:rsid w:val="002A0E1E"/>
    <w:rsid w:val="002A1793"/>
    <w:rsid w:val="002A1B64"/>
    <w:rsid w:val="002A47A1"/>
    <w:rsid w:val="002A693B"/>
    <w:rsid w:val="002B1B91"/>
    <w:rsid w:val="002B3472"/>
    <w:rsid w:val="002B4BD8"/>
    <w:rsid w:val="002B5AA1"/>
    <w:rsid w:val="002B7861"/>
    <w:rsid w:val="002B7C13"/>
    <w:rsid w:val="002B7C51"/>
    <w:rsid w:val="002C0DC5"/>
    <w:rsid w:val="002C17FB"/>
    <w:rsid w:val="002C355E"/>
    <w:rsid w:val="002C54A4"/>
    <w:rsid w:val="002C6FD2"/>
    <w:rsid w:val="002D3406"/>
    <w:rsid w:val="002D36BF"/>
    <w:rsid w:val="002D3762"/>
    <w:rsid w:val="002D46BE"/>
    <w:rsid w:val="002D5157"/>
    <w:rsid w:val="002D5703"/>
    <w:rsid w:val="002D57FC"/>
    <w:rsid w:val="002D70EB"/>
    <w:rsid w:val="002E2ACF"/>
    <w:rsid w:val="002E3A5D"/>
    <w:rsid w:val="002E4A84"/>
    <w:rsid w:val="002E636C"/>
    <w:rsid w:val="002E67F2"/>
    <w:rsid w:val="002F001C"/>
    <w:rsid w:val="002F3413"/>
    <w:rsid w:val="002F57DC"/>
    <w:rsid w:val="00301728"/>
    <w:rsid w:val="00302014"/>
    <w:rsid w:val="00302F7E"/>
    <w:rsid w:val="00303914"/>
    <w:rsid w:val="00303BC3"/>
    <w:rsid w:val="00305DA9"/>
    <w:rsid w:val="00310473"/>
    <w:rsid w:val="00310B3D"/>
    <w:rsid w:val="00316B13"/>
    <w:rsid w:val="0031705B"/>
    <w:rsid w:val="00320D2B"/>
    <w:rsid w:val="00327EBE"/>
    <w:rsid w:val="003318AB"/>
    <w:rsid w:val="00332D51"/>
    <w:rsid w:val="00332F74"/>
    <w:rsid w:val="00335323"/>
    <w:rsid w:val="003356FC"/>
    <w:rsid w:val="0033612C"/>
    <w:rsid w:val="003410F3"/>
    <w:rsid w:val="003418C4"/>
    <w:rsid w:val="00342312"/>
    <w:rsid w:val="0034285B"/>
    <w:rsid w:val="0035269A"/>
    <w:rsid w:val="00353FC3"/>
    <w:rsid w:val="003603EF"/>
    <w:rsid w:val="00360A1E"/>
    <w:rsid w:val="0036169B"/>
    <w:rsid w:val="00362C01"/>
    <w:rsid w:val="003656E0"/>
    <w:rsid w:val="003658D2"/>
    <w:rsid w:val="0037057C"/>
    <w:rsid w:val="00372F60"/>
    <w:rsid w:val="00373003"/>
    <w:rsid w:val="003739D4"/>
    <w:rsid w:val="00380011"/>
    <w:rsid w:val="00382626"/>
    <w:rsid w:val="00385347"/>
    <w:rsid w:val="00387E84"/>
    <w:rsid w:val="00390755"/>
    <w:rsid w:val="0039092E"/>
    <w:rsid w:val="00391A0E"/>
    <w:rsid w:val="00392CCC"/>
    <w:rsid w:val="00392E1F"/>
    <w:rsid w:val="00396DCC"/>
    <w:rsid w:val="003A0011"/>
    <w:rsid w:val="003A0873"/>
    <w:rsid w:val="003A1655"/>
    <w:rsid w:val="003A49D9"/>
    <w:rsid w:val="003A545A"/>
    <w:rsid w:val="003A5EA3"/>
    <w:rsid w:val="003A6169"/>
    <w:rsid w:val="003A7EEF"/>
    <w:rsid w:val="003B22D5"/>
    <w:rsid w:val="003B4091"/>
    <w:rsid w:val="003B5197"/>
    <w:rsid w:val="003B52B0"/>
    <w:rsid w:val="003C019E"/>
    <w:rsid w:val="003C1AD6"/>
    <w:rsid w:val="003C7807"/>
    <w:rsid w:val="003D4D2B"/>
    <w:rsid w:val="003D4EB3"/>
    <w:rsid w:val="003D66F1"/>
    <w:rsid w:val="003D7008"/>
    <w:rsid w:val="003E0A73"/>
    <w:rsid w:val="003E136B"/>
    <w:rsid w:val="003E4850"/>
    <w:rsid w:val="003E641E"/>
    <w:rsid w:val="003E7074"/>
    <w:rsid w:val="003E7CE2"/>
    <w:rsid w:val="003F15B9"/>
    <w:rsid w:val="003F1BD7"/>
    <w:rsid w:val="003F2866"/>
    <w:rsid w:val="003F2EBC"/>
    <w:rsid w:val="003F33C9"/>
    <w:rsid w:val="003F6182"/>
    <w:rsid w:val="003F7D2D"/>
    <w:rsid w:val="0040108E"/>
    <w:rsid w:val="004012D6"/>
    <w:rsid w:val="00401FF9"/>
    <w:rsid w:val="004029C5"/>
    <w:rsid w:val="00404EC0"/>
    <w:rsid w:val="00406176"/>
    <w:rsid w:val="00407C7C"/>
    <w:rsid w:val="004144CB"/>
    <w:rsid w:val="004145F9"/>
    <w:rsid w:val="00415840"/>
    <w:rsid w:val="00416F7B"/>
    <w:rsid w:val="00422D97"/>
    <w:rsid w:val="004231E0"/>
    <w:rsid w:val="00423DD2"/>
    <w:rsid w:val="00424EFB"/>
    <w:rsid w:val="00425164"/>
    <w:rsid w:val="004254C5"/>
    <w:rsid w:val="004260E5"/>
    <w:rsid w:val="00426B19"/>
    <w:rsid w:val="004272B9"/>
    <w:rsid w:val="00431588"/>
    <w:rsid w:val="00433593"/>
    <w:rsid w:val="00436EC1"/>
    <w:rsid w:val="0043792A"/>
    <w:rsid w:val="00440F49"/>
    <w:rsid w:val="00447660"/>
    <w:rsid w:val="004476AF"/>
    <w:rsid w:val="00451360"/>
    <w:rsid w:val="00451CC6"/>
    <w:rsid w:val="00451F51"/>
    <w:rsid w:val="00451F97"/>
    <w:rsid w:val="00452429"/>
    <w:rsid w:val="004530B1"/>
    <w:rsid w:val="00456973"/>
    <w:rsid w:val="00457BDC"/>
    <w:rsid w:val="004612E5"/>
    <w:rsid w:val="004615F3"/>
    <w:rsid w:val="00461E75"/>
    <w:rsid w:val="00463BBC"/>
    <w:rsid w:val="0046457A"/>
    <w:rsid w:val="00464914"/>
    <w:rsid w:val="00464F66"/>
    <w:rsid w:val="00465359"/>
    <w:rsid w:val="004665A2"/>
    <w:rsid w:val="00466E31"/>
    <w:rsid w:val="0046767D"/>
    <w:rsid w:val="0047161F"/>
    <w:rsid w:val="00475E58"/>
    <w:rsid w:val="00475EB8"/>
    <w:rsid w:val="004802F3"/>
    <w:rsid w:val="00481D1E"/>
    <w:rsid w:val="00485C2B"/>
    <w:rsid w:val="00486607"/>
    <w:rsid w:val="004913AE"/>
    <w:rsid w:val="00494213"/>
    <w:rsid w:val="0049478D"/>
    <w:rsid w:val="00494949"/>
    <w:rsid w:val="004A3BEA"/>
    <w:rsid w:val="004A63F6"/>
    <w:rsid w:val="004A6EF2"/>
    <w:rsid w:val="004A6FAD"/>
    <w:rsid w:val="004A78BF"/>
    <w:rsid w:val="004A7A5B"/>
    <w:rsid w:val="004C2A47"/>
    <w:rsid w:val="004C5AC5"/>
    <w:rsid w:val="004C62F0"/>
    <w:rsid w:val="004C6A24"/>
    <w:rsid w:val="004C6F4E"/>
    <w:rsid w:val="004D2BCB"/>
    <w:rsid w:val="004D2F6A"/>
    <w:rsid w:val="004D4A7B"/>
    <w:rsid w:val="004D55BE"/>
    <w:rsid w:val="004D5BB1"/>
    <w:rsid w:val="004D7031"/>
    <w:rsid w:val="004E2106"/>
    <w:rsid w:val="004E2EA5"/>
    <w:rsid w:val="004E34CC"/>
    <w:rsid w:val="004E65AD"/>
    <w:rsid w:val="004E7481"/>
    <w:rsid w:val="004E7A98"/>
    <w:rsid w:val="004F13A0"/>
    <w:rsid w:val="004F1786"/>
    <w:rsid w:val="004F1F2A"/>
    <w:rsid w:val="004F3DD2"/>
    <w:rsid w:val="004F3EE6"/>
    <w:rsid w:val="004F4226"/>
    <w:rsid w:val="004F5445"/>
    <w:rsid w:val="004F5C86"/>
    <w:rsid w:val="004F5EB5"/>
    <w:rsid w:val="004F7690"/>
    <w:rsid w:val="0050133C"/>
    <w:rsid w:val="00501565"/>
    <w:rsid w:val="00502A2E"/>
    <w:rsid w:val="00502D01"/>
    <w:rsid w:val="00504549"/>
    <w:rsid w:val="005060DD"/>
    <w:rsid w:val="00512847"/>
    <w:rsid w:val="005143D6"/>
    <w:rsid w:val="00514693"/>
    <w:rsid w:val="00514A99"/>
    <w:rsid w:val="005168DD"/>
    <w:rsid w:val="00516A22"/>
    <w:rsid w:val="0051793A"/>
    <w:rsid w:val="00517CB8"/>
    <w:rsid w:val="00520B85"/>
    <w:rsid w:val="00520C47"/>
    <w:rsid w:val="00521E7B"/>
    <w:rsid w:val="005220AB"/>
    <w:rsid w:val="005239D7"/>
    <w:rsid w:val="00524E48"/>
    <w:rsid w:val="00526C54"/>
    <w:rsid w:val="00527718"/>
    <w:rsid w:val="00530D17"/>
    <w:rsid w:val="00534C4A"/>
    <w:rsid w:val="005355B0"/>
    <w:rsid w:val="00537A03"/>
    <w:rsid w:val="005409E9"/>
    <w:rsid w:val="00541E69"/>
    <w:rsid w:val="00543D7D"/>
    <w:rsid w:val="0054422E"/>
    <w:rsid w:val="00544AFE"/>
    <w:rsid w:val="0054672A"/>
    <w:rsid w:val="00551C62"/>
    <w:rsid w:val="00552145"/>
    <w:rsid w:val="00552679"/>
    <w:rsid w:val="0055582A"/>
    <w:rsid w:val="00556293"/>
    <w:rsid w:val="00561049"/>
    <w:rsid w:val="00561193"/>
    <w:rsid w:val="005615A1"/>
    <w:rsid w:val="005618C9"/>
    <w:rsid w:val="00562E72"/>
    <w:rsid w:val="00563307"/>
    <w:rsid w:val="005634F6"/>
    <w:rsid w:val="005663FE"/>
    <w:rsid w:val="0056667D"/>
    <w:rsid w:val="005669B0"/>
    <w:rsid w:val="00566EB6"/>
    <w:rsid w:val="00567053"/>
    <w:rsid w:val="005712A0"/>
    <w:rsid w:val="00571649"/>
    <w:rsid w:val="00571D0C"/>
    <w:rsid w:val="00572474"/>
    <w:rsid w:val="005729FB"/>
    <w:rsid w:val="005730A4"/>
    <w:rsid w:val="005742C3"/>
    <w:rsid w:val="00574C45"/>
    <w:rsid w:val="00575481"/>
    <w:rsid w:val="005805DA"/>
    <w:rsid w:val="005838CE"/>
    <w:rsid w:val="00586A61"/>
    <w:rsid w:val="00590027"/>
    <w:rsid w:val="00597219"/>
    <w:rsid w:val="005A0C88"/>
    <w:rsid w:val="005A2826"/>
    <w:rsid w:val="005B4801"/>
    <w:rsid w:val="005B723F"/>
    <w:rsid w:val="005C0BD5"/>
    <w:rsid w:val="005C4AA4"/>
    <w:rsid w:val="005C5ADF"/>
    <w:rsid w:val="005C5BC2"/>
    <w:rsid w:val="005C5D50"/>
    <w:rsid w:val="005D12AB"/>
    <w:rsid w:val="005D2972"/>
    <w:rsid w:val="005D2EAD"/>
    <w:rsid w:val="005E06F7"/>
    <w:rsid w:val="005E0F9B"/>
    <w:rsid w:val="005E101E"/>
    <w:rsid w:val="005E3E36"/>
    <w:rsid w:val="005E5840"/>
    <w:rsid w:val="005E6B12"/>
    <w:rsid w:val="005F32C9"/>
    <w:rsid w:val="005F3B7F"/>
    <w:rsid w:val="005F5473"/>
    <w:rsid w:val="005F6697"/>
    <w:rsid w:val="005F7082"/>
    <w:rsid w:val="00602C3E"/>
    <w:rsid w:val="006049FE"/>
    <w:rsid w:val="00605390"/>
    <w:rsid w:val="00605ECD"/>
    <w:rsid w:val="00606045"/>
    <w:rsid w:val="00612713"/>
    <w:rsid w:val="00616900"/>
    <w:rsid w:val="00621679"/>
    <w:rsid w:val="006216EB"/>
    <w:rsid w:val="00623188"/>
    <w:rsid w:val="0062320B"/>
    <w:rsid w:val="00624617"/>
    <w:rsid w:val="00624E6D"/>
    <w:rsid w:val="00625CA1"/>
    <w:rsid w:val="006278CA"/>
    <w:rsid w:val="00627C38"/>
    <w:rsid w:val="00632329"/>
    <w:rsid w:val="00637A75"/>
    <w:rsid w:val="006456AE"/>
    <w:rsid w:val="00645F98"/>
    <w:rsid w:val="0064636B"/>
    <w:rsid w:val="00646387"/>
    <w:rsid w:val="00647FCE"/>
    <w:rsid w:val="0065209B"/>
    <w:rsid w:val="00653529"/>
    <w:rsid w:val="00653F7B"/>
    <w:rsid w:val="00654894"/>
    <w:rsid w:val="00655125"/>
    <w:rsid w:val="006555A1"/>
    <w:rsid w:val="00655C64"/>
    <w:rsid w:val="006600A0"/>
    <w:rsid w:val="00661C51"/>
    <w:rsid w:val="006636FB"/>
    <w:rsid w:val="0066411F"/>
    <w:rsid w:val="0066415E"/>
    <w:rsid w:val="00665605"/>
    <w:rsid w:val="00667BEB"/>
    <w:rsid w:val="00667F24"/>
    <w:rsid w:val="006727FC"/>
    <w:rsid w:val="00672D17"/>
    <w:rsid w:val="006749E4"/>
    <w:rsid w:val="00675513"/>
    <w:rsid w:val="00675C88"/>
    <w:rsid w:val="00676A99"/>
    <w:rsid w:val="00677334"/>
    <w:rsid w:val="006778B1"/>
    <w:rsid w:val="00681BC2"/>
    <w:rsid w:val="00681D7F"/>
    <w:rsid w:val="00684657"/>
    <w:rsid w:val="0068720D"/>
    <w:rsid w:val="00687D94"/>
    <w:rsid w:val="00692636"/>
    <w:rsid w:val="00694EF7"/>
    <w:rsid w:val="00696954"/>
    <w:rsid w:val="006973D9"/>
    <w:rsid w:val="006A24E9"/>
    <w:rsid w:val="006A5613"/>
    <w:rsid w:val="006A5F1E"/>
    <w:rsid w:val="006A7434"/>
    <w:rsid w:val="006A7D62"/>
    <w:rsid w:val="006B25D7"/>
    <w:rsid w:val="006B3B0E"/>
    <w:rsid w:val="006B515D"/>
    <w:rsid w:val="006B7C08"/>
    <w:rsid w:val="006B7F46"/>
    <w:rsid w:val="006C13E0"/>
    <w:rsid w:val="006C2D48"/>
    <w:rsid w:val="006C38A8"/>
    <w:rsid w:val="006C5865"/>
    <w:rsid w:val="006C671F"/>
    <w:rsid w:val="006C6FDD"/>
    <w:rsid w:val="006C7507"/>
    <w:rsid w:val="006D2870"/>
    <w:rsid w:val="006D3866"/>
    <w:rsid w:val="006D4676"/>
    <w:rsid w:val="006D6FEF"/>
    <w:rsid w:val="006D7C93"/>
    <w:rsid w:val="006D7D51"/>
    <w:rsid w:val="006E2E5B"/>
    <w:rsid w:val="006E3F31"/>
    <w:rsid w:val="006E43CA"/>
    <w:rsid w:val="006E4AB4"/>
    <w:rsid w:val="006E6373"/>
    <w:rsid w:val="006E6476"/>
    <w:rsid w:val="006E779E"/>
    <w:rsid w:val="006F42C5"/>
    <w:rsid w:val="006F7932"/>
    <w:rsid w:val="00703663"/>
    <w:rsid w:val="007037A5"/>
    <w:rsid w:val="00703C62"/>
    <w:rsid w:val="00706059"/>
    <w:rsid w:val="00706514"/>
    <w:rsid w:val="0070738E"/>
    <w:rsid w:val="007103D7"/>
    <w:rsid w:val="007112A5"/>
    <w:rsid w:val="0071375C"/>
    <w:rsid w:val="0071430F"/>
    <w:rsid w:val="007220F7"/>
    <w:rsid w:val="007243C6"/>
    <w:rsid w:val="00724911"/>
    <w:rsid w:val="0073397D"/>
    <w:rsid w:val="00735ED2"/>
    <w:rsid w:val="0074173E"/>
    <w:rsid w:val="0074320F"/>
    <w:rsid w:val="00744038"/>
    <w:rsid w:val="00751A7E"/>
    <w:rsid w:val="00752361"/>
    <w:rsid w:val="00752A41"/>
    <w:rsid w:val="007530D3"/>
    <w:rsid w:val="0075416C"/>
    <w:rsid w:val="00755039"/>
    <w:rsid w:val="00756440"/>
    <w:rsid w:val="007569A0"/>
    <w:rsid w:val="0075749F"/>
    <w:rsid w:val="00761F11"/>
    <w:rsid w:val="0076396E"/>
    <w:rsid w:val="00764A77"/>
    <w:rsid w:val="0076797C"/>
    <w:rsid w:val="00771A05"/>
    <w:rsid w:val="00771A1B"/>
    <w:rsid w:val="007744EE"/>
    <w:rsid w:val="00776C75"/>
    <w:rsid w:val="00777CA5"/>
    <w:rsid w:val="007801DB"/>
    <w:rsid w:val="007803A6"/>
    <w:rsid w:val="00781614"/>
    <w:rsid w:val="00782B87"/>
    <w:rsid w:val="00784D85"/>
    <w:rsid w:val="00785104"/>
    <w:rsid w:val="00787947"/>
    <w:rsid w:val="00790941"/>
    <w:rsid w:val="00791126"/>
    <w:rsid w:val="0079552D"/>
    <w:rsid w:val="00795C84"/>
    <w:rsid w:val="00796466"/>
    <w:rsid w:val="007A0797"/>
    <w:rsid w:val="007A1886"/>
    <w:rsid w:val="007A2560"/>
    <w:rsid w:val="007A29A2"/>
    <w:rsid w:val="007A567F"/>
    <w:rsid w:val="007A6CC0"/>
    <w:rsid w:val="007B2B54"/>
    <w:rsid w:val="007B3DFD"/>
    <w:rsid w:val="007B4733"/>
    <w:rsid w:val="007B48FE"/>
    <w:rsid w:val="007B4FBF"/>
    <w:rsid w:val="007C2240"/>
    <w:rsid w:val="007C3FA4"/>
    <w:rsid w:val="007C410C"/>
    <w:rsid w:val="007D3A2E"/>
    <w:rsid w:val="007D6C3B"/>
    <w:rsid w:val="007E60EA"/>
    <w:rsid w:val="007F0F0B"/>
    <w:rsid w:val="007F13FB"/>
    <w:rsid w:val="007F3F1A"/>
    <w:rsid w:val="007F4A9C"/>
    <w:rsid w:val="007F4DE6"/>
    <w:rsid w:val="007F6682"/>
    <w:rsid w:val="007F6CD7"/>
    <w:rsid w:val="008015AD"/>
    <w:rsid w:val="008026E7"/>
    <w:rsid w:val="00803456"/>
    <w:rsid w:val="0080403E"/>
    <w:rsid w:val="00805A27"/>
    <w:rsid w:val="00807A5E"/>
    <w:rsid w:val="00807C47"/>
    <w:rsid w:val="00812DBA"/>
    <w:rsid w:val="008135BF"/>
    <w:rsid w:val="0081657A"/>
    <w:rsid w:val="008207E8"/>
    <w:rsid w:val="00820E86"/>
    <w:rsid w:val="00823374"/>
    <w:rsid w:val="00824445"/>
    <w:rsid w:val="00827131"/>
    <w:rsid w:val="00827B5D"/>
    <w:rsid w:val="00827D6C"/>
    <w:rsid w:val="008301DD"/>
    <w:rsid w:val="00830AA0"/>
    <w:rsid w:val="00830E3A"/>
    <w:rsid w:val="00833655"/>
    <w:rsid w:val="008336EC"/>
    <w:rsid w:val="0083497D"/>
    <w:rsid w:val="00835562"/>
    <w:rsid w:val="00836F20"/>
    <w:rsid w:val="00837698"/>
    <w:rsid w:val="008400A8"/>
    <w:rsid w:val="0084077F"/>
    <w:rsid w:val="00841DF7"/>
    <w:rsid w:val="0084273D"/>
    <w:rsid w:val="00844017"/>
    <w:rsid w:val="008477CF"/>
    <w:rsid w:val="0085210A"/>
    <w:rsid w:val="00852517"/>
    <w:rsid w:val="00852C16"/>
    <w:rsid w:val="00853012"/>
    <w:rsid w:val="0085739F"/>
    <w:rsid w:val="008573D2"/>
    <w:rsid w:val="00860EDD"/>
    <w:rsid w:val="008634AF"/>
    <w:rsid w:val="00866564"/>
    <w:rsid w:val="00866DBC"/>
    <w:rsid w:val="008716B1"/>
    <w:rsid w:val="00872089"/>
    <w:rsid w:val="00872101"/>
    <w:rsid w:val="008722A3"/>
    <w:rsid w:val="0087245D"/>
    <w:rsid w:val="00872567"/>
    <w:rsid w:val="00877B50"/>
    <w:rsid w:val="008838E2"/>
    <w:rsid w:val="00887A26"/>
    <w:rsid w:val="00890EB1"/>
    <w:rsid w:val="0089112C"/>
    <w:rsid w:val="008930FE"/>
    <w:rsid w:val="00893196"/>
    <w:rsid w:val="0089580A"/>
    <w:rsid w:val="00897FB2"/>
    <w:rsid w:val="008A0715"/>
    <w:rsid w:val="008A26B0"/>
    <w:rsid w:val="008A32EA"/>
    <w:rsid w:val="008A406B"/>
    <w:rsid w:val="008A5D46"/>
    <w:rsid w:val="008A6B8B"/>
    <w:rsid w:val="008B0FDF"/>
    <w:rsid w:val="008B4B20"/>
    <w:rsid w:val="008C03B2"/>
    <w:rsid w:val="008C2E55"/>
    <w:rsid w:val="008C314A"/>
    <w:rsid w:val="008C3840"/>
    <w:rsid w:val="008C3ACF"/>
    <w:rsid w:val="008C3E3C"/>
    <w:rsid w:val="008C4049"/>
    <w:rsid w:val="008C6800"/>
    <w:rsid w:val="008C785A"/>
    <w:rsid w:val="008D1BF5"/>
    <w:rsid w:val="008D2A3A"/>
    <w:rsid w:val="008D2BFF"/>
    <w:rsid w:val="008D31B4"/>
    <w:rsid w:val="008D329D"/>
    <w:rsid w:val="008D3447"/>
    <w:rsid w:val="008D4162"/>
    <w:rsid w:val="008D41BB"/>
    <w:rsid w:val="008D7F41"/>
    <w:rsid w:val="008E06EC"/>
    <w:rsid w:val="008E0C78"/>
    <w:rsid w:val="008E3132"/>
    <w:rsid w:val="008E3735"/>
    <w:rsid w:val="008E48A3"/>
    <w:rsid w:val="008E6EDF"/>
    <w:rsid w:val="008F227E"/>
    <w:rsid w:val="008F4C58"/>
    <w:rsid w:val="008F6440"/>
    <w:rsid w:val="008F7D6D"/>
    <w:rsid w:val="009033FA"/>
    <w:rsid w:val="009038A2"/>
    <w:rsid w:val="009073B3"/>
    <w:rsid w:val="00910902"/>
    <w:rsid w:val="0091180F"/>
    <w:rsid w:val="00915F09"/>
    <w:rsid w:val="00917355"/>
    <w:rsid w:val="009243E6"/>
    <w:rsid w:val="00924D87"/>
    <w:rsid w:val="009251A8"/>
    <w:rsid w:val="009265E3"/>
    <w:rsid w:val="00932F84"/>
    <w:rsid w:val="00934A27"/>
    <w:rsid w:val="00937DE5"/>
    <w:rsid w:val="009421DE"/>
    <w:rsid w:val="00943E7C"/>
    <w:rsid w:val="009442D7"/>
    <w:rsid w:val="0094436A"/>
    <w:rsid w:val="00944EDC"/>
    <w:rsid w:val="009453E1"/>
    <w:rsid w:val="00945536"/>
    <w:rsid w:val="0094796C"/>
    <w:rsid w:val="00947D80"/>
    <w:rsid w:val="00950BB2"/>
    <w:rsid w:val="0095125B"/>
    <w:rsid w:val="00956CF8"/>
    <w:rsid w:val="009604C3"/>
    <w:rsid w:val="00960BA8"/>
    <w:rsid w:val="00961C47"/>
    <w:rsid w:val="00963228"/>
    <w:rsid w:val="00963658"/>
    <w:rsid w:val="00964F7E"/>
    <w:rsid w:val="00967137"/>
    <w:rsid w:val="00975445"/>
    <w:rsid w:val="0097546D"/>
    <w:rsid w:val="00977FE3"/>
    <w:rsid w:val="00981228"/>
    <w:rsid w:val="00981E06"/>
    <w:rsid w:val="00984E9B"/>
    <w:rsid w:val="00984F2A"/>
    <w:rsid w:val="00985956"/>
    <w:rsid w:val="00990E28"/>
    <w:rsid w:val="009918BC"/>
    <w:rsid w:val="00992AB5"/>
    <w:rsid w:val="00993B93"/>
    <w:rsid w:val="009947A3"/>
    <w:rsid w:val="00995F1B"/>
    <w:rsid w:val="009A08BA"/>
    <w:rsid w:val="009A6DA2"/>
    <w:rsid w:val="009B0799"/>
    <w:rsid w:val="009B2BAF"/>
    <w:rsid w:val="009B56BD"/>
    <w:rsid w:val="009B7AA2"/>
    <w:rsid w:val="009C4655"/>
    <w:rsid w:val="009C4894"/>
    <w:rsid w:val="009C4DF9"/>
    <w:rsid w:val="009C5676"/>
    <w:rsid w:val="009C739D"/>
    <w:rsid w:val="009C74C5"/>
    <w:rsid w:val="009C760D"/>
    <w:rsid w:val="009C772D"/>
    <w:rsid w:val="009C7E66"/>
    <w:rsid w:val="009D09A1"/>
    <w:rsid w:val="009D31F3"/>
    <w:rsid w:val="009D4522"/>
    <w:rsid w:val="009E0710"/>
    <w:rsid w:val="009E1207"/>
    <w:rsid w:val="009E7021"/>
    <w:rsid w:val="009F1CBA"/>
    <w:rsid w:val="009F2905"/>
    <w:rsid w:val="009F4590"/>
    <w:rsid w:val="00A00056"/>
    <w:rsid w:val="00A01FD3"/>
    <w:rsid w:val="00A02611"/>
    <w:rsid w:val="00A05290"/>
    <w:rsid w:val="00A114A2"/>
    <w:rsid w:val="00A138F9"/>
    <w:rsid w:val="00A13E9E"/>
    <w:rsid w:val="00A16B37"/>
    <w:rsid w:val="00A175CC"/>
    <w:rsid w:val="00A207D2"/>
    <w:rsid w:val="00A20F84"/>
    <w:rsid w:val="00A244E8"/>
    <w:rsid w:val="00A25870"/>
    <w:rsid w:val="00A261DC"/>
    <w:rsid w:val="00A35148"/>
    <w:rsid w:val="00A35B0A"/>
    <w:rsid w:val="00A367A1"/>
    <w:rsid w:val="00A3690E"/>
    <w:rsid w:val="00A429D6"/>
    <w:rsid w:val="00A47C14"/>
    <w:rsid w:val="00A50271"/>
    <w:rsid w:val="00A53F4D"/>
    <w:rsid w:val="00A549B9"/>
    <w:rsid w:val="00A550B2"/>
    <w:rsid w:val="00A56826"/>
    <w:rsid w:val="00A57EBC"/>
    <w:rsid w:val="00A61645"/>
    <w:rsid w:val="00A63954"/>
    <w:rsid w:val="00A664AF"/>
    <w:rsid w:val="00A66D47"/>
    <w:rsid w:val="00A66E2B"/>
    <w:rsid w:val="00A70B22"/>
    <w:rsid w:val="00A7138D"/>
    <w:rsid w:val="00A71A2C"/>
    <w:rsid w:val="00A72A57"/>
    <w:rsid w:val="00A77153"/>
    <w:rsid w:val="00A808C6"/>
    <w:rsid w:val="00A81482"/>
    <w:rsid w:val="00A900E9"/>
    <w:rsid w:val="00A910EA"/>
    <w:rsid w:val="00A91583"/>
    <w:rsid w:val="00A919A1"/>
    <w:rsid w:val="00A91E1B"/>
    <w:rsid w:val="00A95594"/>
    <w:rsid w:val="00A9744A"/>
    <w:rsid w:val="00AA0F5F"/>
    <w:rsid w:val="00AA1DE9"/>
    <w:rsid w:val="00AA2088"/>
    <w:rsid w:val="00AA438C"/>
    <w:rsid w:val="00AA44C7"/>
    <w:rsid w:val="00AB0DB7"/>
    <w:rsid w:val="00AB1620"/>
    <w:rsid w:val="00AB4D6C"/>
    <w:rsid w:val="00AB7139"/>
    <w:rsid w:val="00AB7B39"/>
    <w:rsid w:val="00AC1505"/>
    <w:rsid w:val="00AC1EDE"/>
    <w:rsid w:val="00AC2202"/>
    <w:rsid w:val="00AC5D81"/>
    <w:rsid w:val="00AD1372"/>
    <w:rsid w:val="00AD7F14"/>
    <w:rsid w:val="00AE0763"/>
    <w:rsid w:val="00AE1042"/>
    <w:rsid w:val="00AE2266"/>
    <w:rsid w:val="00AE250B"/>
    <w:rsid w:val="00AE5040"/>
    <w:rsid w:val="00AE5658"/>
    <w:rsid w:val="00AE566F"/>
    <w:rsid w:val="00AE596E"/>
    <w:rsid w:val="00AE60D3"/>
    <w:rsid w:val="00AE67E3"/>
    <w:rsid w:val="00AE67F9"/>
    <w:rsid w:val="00AF0945"/>
    <w:rsid w:val="00AF29C8"/>
    <w:rsid w:val="00AF569C"/>
    <w:rsid w:val="00AF699D"/>
    <w:rsid w:val="00AF75C4"/>
    <w:rsid w:val="00AF79FF"/>
    <w:rsid w:val="00B011A0"/>
    <w:rsid w:val="00B02A99"/>
    <w:rsid w:val="00B03CB8"/>
    <w:rsid w:val="00B04606"/>
    <w:rsid w:val="00B04AD9"/>
    <w:rsid w:val="00B06C15"/>
    <w:rsid w:val="00B078C5"/>
    <w:rsid w:val="00B10531"/>
    <w:rsid w:val="00B12371"/>
    <w:rsid w:val="00B15933"/>
    <w:rsid w:val="00B15F10"/>
    <w:rsid w:val="00B207D2"/>
    <w:rsid w:val="00B21327"/>
    <w:rsid w:val="00B215A7"/>
    <w:rsid w:val="00B217A7"/>
    <w:rsid w:val="00B239E2"/>
    <w:rsid w:val="00B26E67"/>
    <w:rsid w:val="00B2779D"/>
    <w:rsid w:val="00B33ECA"/>
    <w:rsid w:val="00B34F12"/>
    <w:rsid w:val="00B42CFF"/>
    <w:rsid w:val="00B44723"/>
    <w:rsid w:val="00B458EC"/>
    <w:rsid w:val="00B45BAC"/>
    <w:rsid w:val="00B47C12"/>
    <w:rsid w:val="00B50066"/>
    <w:rsid w:val="00B517EA"/>
    <w:rsid w:val="00B533D8"/>
    <w:rsid w:val="00B543E4"/>
    <w:rsid w:val="00B54879"/>
    <w:rsid w:val="00B55CBC"/>
    <w:rsid w:val="00B56FEF"/>
    <w:rsid w:val="00B65147"/>
    <w:rsid w:val="00B6661A"/>
    <w:rsid w:val="00B741D1"/>
    <w:rsid w:val="00B770B1"/>
    <w:rsid w:val="00B825FB"/>
    <w:rsid w:val="00B841D2"/>
    <w:rsid w:val="00B849D1"/>
    <w:rsid w:val="00B851BE"/>
    <w:rsid w:val="00B9067E"/>
    <w:rsid w:val="00B93A62"/>
    <w:rsid w:val="00B97622"/>
    <w:rsid w:val="00BA2AB6"/>
    <w:rsid w:val="00BA3207"/>
    <w:rsid w:val="00BA3A51"/>
    <w:rsid w:val="00BA436C"/>
    <w:rsid w:val="00BA6539"/>
    <w:rsid w:val="00BA75E9"/>
    <w:rsid w:val="00BB278F"/>
    <w:rsid w:val="00BB2A06"/>
    <w:rsid w:val="00BB418F"/>
    <w:rsid w:val="00BB5570"/>
    <w:rsid w:val="00BC0A7D"/>
    <w:rsid w:val="00BC0C25"/>
    <w:rsid w:val="00BC17AB"/>
    <w:rsid w:val="00BC3F32"/>
    <w:rsid w:val="00BC4191"/>
    <w:rsid w:val="00BC47E9"/>
    <w:rsid w:val="00BC7FA7"/>
    <w:rsid w:val="00BD1E9D"/>
    <w:rsid w:val="00BD20D6"/>
    <w:rsid w:val="00BD2DEC"/>
    <w:rsid w:val="00BD366E"/>
    <w:rsid w:val="00BD5B92"/>
    <w:rsid w:val="00BD5D08"/>
    <w:rsid w:val="00BD6908"/>
    <w:rsid w:val="00BD6955"/>
    <w:rsid w:val="00BD6E2D"/>
    <w:rsid w:val="00BD756C"/>
    <w:rsid w:val="00BE203C"/>
    <w:rsid w:val="00BE70F8"/>
    <w:rsid w:val="00BF0DCD"/>
    <w:rsid w:val="00BF190A"/>
    <w:rsid w:val="00BF2D07"/>
    <w:rsid w:val="00BF4C0C"/>
    <w:rsid w:val="00C0228E"/>
    <w:rsid w:val="00C0648F"/>
    <w:rsid w:val="00C12A08"/>
    <w:rsid w:val="00C14A5F"/>
    <w:rsid w:val="00C16258"/>
    <w:rsid w:val="00C16B46"/>
    <w:rsid w:val="00C17E57"/>
    <w:rsid w:val="00C20FAC"/>
    <w:rsid w:val="00C2170B"/>
    <w:rsid w:val="00C21EC8"/>
    <w:rsid w:val="00C25638"/>
    <w:rsid w:val="00C25FF9"/>
    <w:rsid w:val="00C27415"/>
    <w:rsid w:val="00C30891"/>
    <w:rsid w:val="00C32F46"/>
    <w:rsid w:val="00C33947"/>
    <w:rsid w:val="00C34A75"/>
    <w:rsid w:val="00C350DC"/>
    <w:rsid w:val="00C41BEF"/>
    <w:rsid w:val="00C42606"/>
    <w:rsid w:val="00C45DFB"/>
    <w:rsid w:val="00C50E0A"/>
    <w:rsid w:val="00C53C4A"/>
    <w:rsid w:val="00C60ADA"/>
    <w:rsid w:val="00C615CF"/>
    <w:rsid w:val="00C61859"/>
    <w:rsid w:val="00C63B42"/>
    <w:rsid w:val="00C6604E"/>
    <w:rsid w:val="00C66192"/>
    <w:rsid w:val="00C67267"/>
    <w:rsid w:val="00C677FE"/>
    <w:rsid w:val="00C70987"/>
    <w:rsid w:val="00C7133D"/>
    <w:rsid w:val="00C735C9"/>
    <w:rsid w:val="00C74EE2"/>
    <w:rsid w:val="00C75D5D"/>
    <w:rsid w:val="00C82C6D"/>
    <w:rsid w:val="00C839C3"/>
    <w:rsid w:val="00C83D34"/>
    <w:rsid w:val="00C86FFD"/>
    <w:rsid w:val="00C87D64"/>
    <w:rsid w:val="00C90C9F"/>
    <w:rsid w:val="00C90E51"/>
    <w:rsid w:val="00C93A6B"/>
    <w:rsid w:val="00C94518"/>
    <w:rsid w:val="00C97AE5"/>
    <w:rsid w:val="00CA1820"/>
    <w:rsid w:val="00CA32D9"/>
    <w:rsid w:val="00CB1CF0"/>
    <w:rsid w:val="00CB5049"/>
    <w:rsid w:val="00CB7235"/>
    <w:rsid w:val="00CC2A5C"/>
    <w:rsid w:val="00CC33B5"/>
    <w:rsid w:val="00CC47C6"/>
    <w:rsid w:val="00CD4D9C"/>
    <w:rsid w:val="00CD5C85"/>
    <w:rsid w:val="00CD7FAE"/>
    <w:rsid w:val="00CE571C"/>
    <w:rsid w:val="00CE6541"/>
    <w:rsid w:val="00CE7306"/>
    <w:rsid w:val="00CF550A"/>
    <w:rsid w:val="00CF735F"/>
    <w:rsid w:val="00CF7548"/>
    <w:rsid w:val="00D03789"/>
    <w:rsid w:val="00D049B2"/>
    <w:rsid w:val="00D11351"/>
    <w:rsid w:val="00D1149B"/>
    <w:rsid w:val="00D11E8C"/>
    <w:rsid w:val="00D125CC"/>
    <w:rsid w:val="00D12B8B"/>
    <w:rsid w:val="00D14A6F"/>
    <w:rsid w:val="00D15921"/>
    <w:rsid w:val="00D20559"/>
    <w:rsid w:val="00D2087B"/>
    <w:rsid w:val="00D25D44"/>
    <w:rsid w:val="00D2782A"/>
    <w:rsid w:val="00D27B03"/>
    <w:rsid w:val="00D31916"/>
    <w:rsid w:val="00D31F7D"/>
    <w:rsid w:val="00D335A9"/>
    <w:rsid w:val="00D33726"/>
    <w:rsid w:val="00D40CBF"/>
    <w:rsid w:val="00D4135F"/>
    <w:rsid w:val="00D45531"/>
    <w:rsid w:val="00D4719F"/>
    <w:rsid w:val="00D54697"/>
    <w:rsid w:val="00D60F39"/>
    <w:rsid w:val="00D6344E"/>
    <w:rsid w:val="00D662BC"/>
    <w:rsid w:val="00D677A1"/>
    <w:rsid w:val="00D7030A"/>
    <w:rsid w:val="00D713EA"/>
    <w:rsid w:val="00D74AE2"/>
    <w:rsid w:val="00D75793"/>
    <w:rsid w:val="00D758B2"/>
    <w:rsid w:val="00D8041E"/>
    <w:rsid w:val="00D80560"/>
    <w:rsid w:val="00D830BA"/>
    <w:rsid w:val="00D8581E"/>
    <w:rsid w:val="00D85D4A"/>
    <w:rsid w:val="00D9657B"/>
    <w:rsid w:val="00D96A45"/>
    <w:rsid w:val="00D9761F"/>
    <w:rsid w:val="00DA15D7"/>
    <w:rsid w:val="00DA16B1"/>
    <w:rsid w:val="00DA1D5A"/>
    <w:rsid w:val="00DA33DA"/>
    <w:rsid w:val="00DA41AC"/>
    <w:rsid w:val="00DA6CC9"/>
    <w:rsid w:val="00DB1318"/>
    <w:rsid w:val="00DB1C5E"/>
    <w:rsid w:val="00DB1C94"/>
    <w:rsid w:val="00DB2591"/>
    <w:rsid w:val="00DB348B"/>
    <w:rsid w:val="00DB3612"/>
    <w:rsid w:val="00DB3B5F"/>
    <w:rsid w:val="00DB4575"/>
    <w:rsid w:val="00DB5384"/>
    <w:rsid w:val="00DB6723"/>
    <w:rsid w:val="00DC0E3F"/>
    <w:rsid w:val="00DC6C9F"/>
    <w:rsid w:val="00DD2209"/>
    <w:rsid w:val="00DD2C72"/>
    <w:rsid w:val="00DD637B"/>
    <w:rsid w:val="00DD7A22"/>
    <w:rsid w:val="00DE1984"/>
    <w:rsid w:val="00DE19D3"/>
    <w:rsid w:val="00DE2588"/>
    <w:rsid w:val="00DE6845"/>
    <w:rsid w:val="00DF11BB"/>
    <w:rsid w:val="00DF3EEB"/>
    <w:rsid w:val="00DF40F6"/>
    <w:rsid w:val="00DF6079"/>
    <w:rsid w:val="00DF6B9D"/>
    <w:rsid w:val="00DF7DA0"/>
    <w:rsid w:val="00E01157"/>
    <w:rsid w:val="00E025FD"/>
    <w:rsid w:val="00E02EE5"/>
    <w:rsid w:val="00E03CF1"/>
    <w:rsid w:val="00E0636C"/>
    <w:rsid w:val="00E07777"/>
    <w:rsid w:val="00E10562"/>
    <w:rsid w:val="00E13AF5"/>
    <w:rsid w:val="00E13D80"/>
    <w:rsid w:val="00E14AC5"/>
    <w:rsid w:val="00E2158A"/>
    <w:rsid w:val="00E2185B"/>
    <w:rsid w:val="00E23A8C"/>
    <w:rsid w:val="00E23CA8"/>
    <w:rsid w:val="00E23D7A"/>
    <w:rsid w:val="00E24BA7"/>
    <w:rsid w:val="00E307AC"/>
    <w:rsid w:val="00E31353"/>
    <w:rsid w:val="00E3249B"/>
    <w:rsid w:val="00E3261E"/>
    <w:rsid w:val="00E332A2"/>
    <w:rsid w:val="00E35C6F"/>
    <w:rsid w:val="00E40CE3"/>
    <w:rsid w:val="00E42F10"/>
    <w:rsid w:val="00E433EE"/>
    <w:rsid w:val="00E43675"/>
    <w:rsid w:val="00E437A3"/>
    <w:rsid w:val="00E45675"/>
    <w:rsid w:val="00E45B09"/>
    <w:rsid w:val="00E51703"/>
    <w:rsid w:val="00E51E1F"/>
    <w:rsid w:val="00E568AF"/>
    <w:rsid w:val="00E61EF3"/>
    <w:rsid w:val="00E63D28"/>
    <w:rsid w:val="00E644F8"/>
    <w:rsid w:val="00E6625A"/>
    <w:rsid w:val="00E66AFE"/>
    <w:rsid w:val="00E67196"/>
    <w:rsid w:val="00E67502"/>
    <w:rsid w:val="00E71691"/>
    <w:rsid w:val="00E72F50"/>
    <w:rsid w:val="00E7311B"/>
    <w:rsid w:val="00E73FFE"/>
    <w:rsid w:val="00E75FAA"/>
    <w:rsid w:val="00E778C8"/>
    <w:rsid w:val="00E82C17"/>
    <w:rsid w:val="00E83196"/>
    <w:rsid w:val="00E869D2"/>
    <w:rsid w:val="00E86E0F"/>
    <w:rsid w:val="00E9267D"/>
    <w:rsid w:val="00E929EA"/>
    <w:rsid w:val="00E93179"/>
    <w:rsid w:val="00E951A3"/>
    <w:rsid w:val="00E970D2"/>
    <w:rsid w:val="00EA06D6"/>
    <w:rsid w:val="00EA0EB7"/>
    <w:rsid w:val="00EA1FB0"/>
    <w:rsid w:val="00EA2C7C"/>
    <w:rsid w:val="00EA3B84"/>
    <w:rsid w:val="00EA5805"/>
    <w:rsid w:val="00EA7D26"/>
    <w:rsid w:val="00EA7FE6"/>
    <w:rsid w:val="00EB29CB"/>
    <w:rsid w:val="00EB3342"/>
    <w:rsid w:val="00EB3D7F"/>
    <w:rsid w:val="00EB5D71"/>
    <w:rsid w:val="00EB6C9A"/>
    <w:rsid w:val="00EC4472"/>
    <w:rsid w:val="00EC67A6"/>
    <w:rsid w:val="00EC6ED2"/>
    <w:rsid w:val="00EC74A8"/>
    <w:rsid w:val="00ED0310"/>
    <w:rsid w:val="00ED2186"/>
    <w:rsid w:val="00ED5467"/>
    <w:rsid w:val="00ED6BCB"/>
    <w:rsid w:val="00ED7233"/>
    <w:rsid w:val="00ED773C"/>
    <w:rsid w:val="00ED7963"/>
    <w:rsid w:val="00EE060F"/>
    <w:rsid w:val="00EE1CE9"/>
    <w:rsid w:val="00EE224D"/>
    <w:rsid w:val="00EE4021"/>
    <w:rsid w:val="00EE6BD7"/>
    <w:rsid w:val="00EE6EBF"/>
    <w:rsid w:val="00EE7423"/>
    <w:rsid w:val="00EF08FC"/>
    <w:rsid w:val="00EF0951"/>
    <w:rsid w:val="00EF19F7"/>
    <w:rsid w:val="00EF26A8"/>
    <w:rsid w:val="00EF3BE4"/>
    <w:rsid w:val="00EF6275"/>
    <w:rsid w:val="00EF6F9F"/>
    <w:rsid w:val="00EF7A66"/>
    <w:rsid w:val="00F00592"/>
    <w:rsid w:val="00F00E5A"/>
    <w:rsid w:val="00F02C1F"/>
    <w:rsid w:val="00F030AC"/>
    <w:rsid w:val="00F03AAC"/>
    <w:rsid w:val="00F05A40"/>
    <w:rsid w:val="00F0651F"/>
    <w:rsid w:val="00F127B6"/>
    <w:rsid w:val="00F142EB"/>
    <w:rsid w:val="00F16B33"/>
    <w:rsid w:val="00F17858"/>
    <w:rsid w:val="00F21652"/>
    <w:rsid w:val="00F2190C"/>
    <w:rsid w:val="00F22386"/>
    <w:rsid w:val="00F26ABB"/>
    <w:rsid w:val="00F271C2"/>
    <w:rsid w:val="00F32625"/>
    <w:rsid w:val="00F34CF8"/>
    <w:rsid w:val="00F356F2"/>
    <w:rsid w:val="00F36E29"/>
    <w:rsid w:val="00F41EA4"/>
    <w:rsid w:val="00F43BBA"/>
    <w:rsid w:val="00F45804"/>
    <w:rsid w:val="00F470F9"/>
    <w:rsid w:val="00F47816"/>
    <w:rsid w:val="00F5008F"/>
    <w:rsid w:val="00F5028E"/>
    <w:rsid w:val="00F51E6D"/>
    <w:rsid w:val="00F52D23"/>
    <w:rsid w:val="00F53EEF"/>
    <w:rsid w:val="00F5400D"/>
    <w:rsid w:val="00F55A58"/>
    <w:rsid w:val="00F5636C"/>
    <w:rsid w:val="00F5677C"/>
    <w:rsid w:val="00F617EC"/>
    <w:rsid w:val="00F64C44"/>
    <w:rsid w:val="00F64CAB"/>
    <w:rsid w:val="00F70F36"/>
    <w:rsid w:val="00F71503"/>
    <w:rsid w:val="00F718C5"/>
    <w:rsid w:val="00F73DA2"/>
    <w:rsid w:val="00F7496B"/>
    <w:rsid w:val="00F75461"/>
    <w:rsid w:val="00F75463"/>
    <w:rsid w:val="00F757B9"/>
    <w:rsid w:val="00F76CCA"/>
    <w:rsid w:val="00F81D87"/>
    <w:rsid w:val="00F8279E"/>
    <w:rsid w:val="00F83F65"/>
    <w:rsid w:val="00F849BA"/>
    <w:rsid w:val="00F865D9"/>
    <w:rsid w:val="00F87169"/>
    <w:rsid w:val="00F87442"/>
    <w:rsid w:val="00F91FC6"/>
    <w:rsid w:val="00F93A01"/>
    <w:rsid w:val="00F94343"/>
    <w:rsid w:val="00F94974"/>
    <w:rsid w:val="00F95221"/>
    <w:rsid w:val="00F95950"/>
    <w:rsid w:val="00FA05E2"/>
    <w:rsid w:val="00FA2EEC"/>
    <w:rsid w:val="00FB0CC1"/>
    <w:rsid w:val="00FB1AB9"/>
    <w:rsid w:val="00FB2338"/>
    <w:rsid w:val="00FB3F81"/>
    <w:rsid w:val="00FB43E5"/>
    <w:rsid w:val="00FB512B"/>
    <w:rsid w:val="00FB5D7E"/>
    <w:rsid w:val="00FC0021"/>
    <w:rsid w:val="00FC29D9"/>
    <w:rsid w:val="00FC31ED"/>
    <w:rsid w:val="00FC3982"/>
    <w:rsid w:val="00FC3CA0"/>
    <w:rsid w:val="00FC4BB6"/>
    <w:rsid w:val="00FD1015"/>
    <w:rsid w:val="00FD5DEA"/>
    <w:rsid w:val="00FD7A2B"/>
    <w:rsid w:val="00FE4E26"/>
    <w:rsid w:val="00FE62A1"/>
    <w:rsid w:val="00FE7AA8"/>
    <w:rsid w:val="00FF0859"/>
    <w:rsid w:val="00FF3177"/>
    <w:rsid w:val="00FF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B55E61-0341-41EF-8B6C-D58D7E65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5390"/>
    <w:pPr>
      <w:widowControl w:val="0"/>
    </w:pPr>
  </w:style>
  <w:style w:type="paragraph" w:styleId="1">
    <w:name w:val="heading 1"/>
    <w:basedOn w:val="a"/>
    <w:next w:val="a"/>
    <w:link w:val="10"/>
    <w:qFormat/>
    <w:rsid w:val="00605390"/>
    <w:pPr>
      <w:keepNext/>
      <w:jc w:val="center"/>
      <w:outlineLvl w:val="0"/>
    </w:pPr>
    <w:rPr>
      <w:b/>
      <w:sz w:val="24"/>
    </w:rPr>
  </w:style>
  <w:style w:type="paragraph" w:styleId="2">
    <w:name w:val="heading 2"/>
    <w:basedOn w:val="a"/>
    <w:next w:val="a"/>
    <w:link w:val="20"/>
    <w:qFormat/>
    <w:rsid w:val="00605390"/>
    <w:pPr>
      <w:keepNext/>
      <w:jc w:val="center"/>
      <w:outlineLvl w:val="1"/>
    </w:pPr>
    <w:rPr>
      <w:b/>
      <w:sz w:val="18"/>
    </w:rPr>
  </w:style>
  <w:style w:type="paragraph" w:styleId="3">
    <w:name w:val="heading 3"/>
    <w:basedOn w:val="a"/>
    <w:next w:val="a"/>
    <w:link w:val="30"/>
    <w:qFormat/>
    <w:rsid w:val="00605390"/>
    <w:pPr>
      <w:keepNext/>
      <w:jc w:val="center"/>
      <w:outlineLvl w:val="2"/>
    </w:pPr>
    <w:rPr>
      <w:b/>
      <w:sz w:val="28"/>
    </w:rPr>
  </w:style>
  <w:style w:type="paragraph" w:styleId="4">
    <w:name w:val="heading 4"/>
    <w:basedOn w:val="a"/>
    <w:next w:val="a"/>
    <w:qFormat/>
    <w:rsid w:val="00605390"/>
    <w:pPr>
      <w:keepNext/>
      <w:ind w:firstLine="709"/>
      <w:outlineLvl w:val="3"/>
    </w:pPr>
    <w:rPr>
      <w:sz w:val="28"/>
    </w:rPr>
  </w:style>
  <w:style w:type="paragraph" w:styleId="5">
    <w:name w:val="heading 5"/>
    <w:basedOn w:val="a"/>
    <w:next w:val="a"/>
    <w:link w:val="50"/>
    <w:qFormat/>
    <w:rsid w:val="00605390"/>
    <w:pPr>
      <w:keepNext/>
      <w:jc w:val="both"/>
      <w:outlineLvl w:val="4"/>
    </w:pPr>
    <w:rPr>
      <w:sz w:val="28"/>
    </w:rPr>
  </w:style>
  <w:style w:type="paragraph" w:styleId="6">
    <w:name w:val="heading 6"/>
    <w:basedOn w:val="a"/>
    <w:next w:val="a"/>
    <w:qFormat/>
    <w:rsid w:val="00605390"/>
    <w:pPr>
      <w:keepNext/>
      <w:outlineLvl w:val="5"/>
    </w:pPr>
    <w:rPr>
      <w:sz w:val="28"/>
    </w:rPr>
  </w:style>
  <w:style w:type="paragraph" w:styleId="7">
    <w:name w:val="heading 7"/>
    <w:basedOn w:val="a"/>
    <w:next w:val="a"/>
    <w:qFormat/>
    <w:rsid w:val="00605390"/>
    <w:pPr>
      <w:keepNext/>
      <w:ind w:firstLine="709"/>
      <w:jc w:val="both"/>
      <w:outlineLvl w:val="6"/>
    </w:pPr>
    <w:rPr>
      <w:sz w:val="28"/>
      <w:vertAlign w:val="superscript"/>
    </w:rPr>
  </w:style>
  <w:style w:type="paragraph" w:styleId="8">
    <w:name w:val="heading 8"/>
    <w:basedOn w:val="a"/>
    <w:next w:val="a"/>
    <w:qFormat/>
    <w:rsid w:val="00605390"/>
    <w:pPr>
      <w:keepNext/>
      <w:ind w:firstLine="709"/>
      <w:jc w:val="both"/>
      <w:outlineLvl w:val="7"/>
    </w:pPr>
    <w:rPr>
      <w:b/>
      <w:sz w:val="28"/>
    </w:rPr>
  </w:style>
  <w:style w:type="paragraph" w:styleId="9">
    <w:name w:val="heading 9"/>
    <w:basedOn w:val="a"/>
    <w:next w:val="a"/>
    <w:qFormat/>
    <w:rsid w:val="00605390"/>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5390"/>
    <w:pPr>
      <w:tabs>
        <w:tab w:val="center" w:pos="4703"/>
        <w:tab w:val="right" w:pos="9406"/>
      </w:tabs>
    </w:pPr>
  </w:style>
  <w:style w:type="character" w:styleId="a5">
    <w:name w:val="page number"/>
    <w:basedOn w:val="a0"/>
    <w:rsid w:val="00605390"/>
  </w:style>
  <w:style w:type="paragraph" w:styleId="a6">
    <w:name w:val="Body Text Indent"/>
    <w:basedOn w:val="a"/>
    <w:rsid w:val="00605390"/>
    <w:pPr>
      <w:ind w:firstLine="709"/>
      <w:jc w:val="both"/>
    </w:pPr>
    <w:rPr>
      <w:sz w:val="28"/>
    </w:rPr>
  </w:style>
  <w:style w:type="paragraph" w:styleId="21">
    <w:name w:val="Body Text Indent 2"/>
    <w:basedOn w:val="a"/>
    <w:rsid w:val="00605390"/>
    <w:pPr>
      <w:ind w:left="1134"/>
      <w:jc w:val="both"/>
    </w:pPr>
    <w:rPr>
      <w:sz w:val="28"/>
    </w:rPr>
  </w:style>
  <w:style w:type="paragraph" w:styleId="31">
    <w:name w:val="Body Text Indent 3"/>
    <w:basedOn w:val="a"/>
    <w:rsid w:val="00605390"/>
    <w:pPr>
      <w:ind w:left="993"/>
      <w:jc w:val="both"/>
    </w:pPr>
    <w:rPr>
      <w:sz w:val="28"/>
    </w:rPr>
  </w:style>
  <w:style w:type="paragraph" w:styleId="a7">
    <w:name w:val="Body Text"/>
    <w:basedOn w:val="a"/>
    <w:link w:val="a8"/>
    <w:rsid w:val="00605390"/>
    <w:rPr>
      <w:sz w:val="28"/>
    </w:rPr>
  </w:style>
  <w:style w:type="paragraph" w:styleId="22">
    <w:name w:val="Body Text 2"/>
    <w:basedOn w:val="a"/>
    <w:rsid w:val="00605390"/>
    <w:pPr>
      <w:jc w:val="both"/>
    </w:pPr>
    <w:rPr>
      <w:sz w:val="28"/>
    </w:rPr>
  </w:style>
  <w:style w:type="paragraph" w:styleId="32">
    <w:name w:val="Body Text 3"/>
    <w:basedOn w:val="a"/>
    <w:rsid w:val="00605390"/>
    <w:pPr>
      <w:jc w:val="center"/>
    </w:pPr>
    <w:rPr>
      <w:b/>
      <w:sz w:val="28"/>
    </w:rPr>
  </w:style>
  <w:style w:type="paragraph" w:styleId="a9">
    <w:name w:val="footer"/>
    <w:basedOn w:val="a"/>
    <w:rsid w:val="00605390"/>
    <w:pPr>
      <w:tabs>
        <w:tab w:val="center" w:pos="4153"/>
        <w:tab w:val="right" w:pos="8306"/>
      </w:tabs>
    </w:pPr>
  </w:style>
  <w:style w:type="paragraph" w:customStyle="1" w:styleId="ConsPlusNonformat">
    <w:name w:val="ConsPlusNonformat"/>
    <w:rsid w:val="00605390"/>
    <w:pPr>
      <w:widowControl w:val="0"/>
      <w:autoSpaceDE w:val="0"/>
      <w:autoSpaceDN w:val="0"/>
      <w:adjustRightInd w:val="0"/>
    </w:pPr>
    <w:rPr>
      <w:rFonts w:ascii="Courier New" w:hAnsi="Courier New" w:cs="Courier New"/>
    </w:rPr>
  </w:style>
  <w:style w:type="paragraph" w:styleId="aa">
    <w:name w:val="Balloon Text"/>
    <w:basedOn w:val="a"/>
    <w:semiHidden/>
    <w:rsid w:val="00F87442"/>
    <w:rPr>
      <w:rFonts w:ascii="Tahoma" w:hAnsi="Tahoma" w:cs="Tahoma"/>
      <w:sz w:val="16"/>
      <w:szCs w:val="16"/>
    </w:rPr>
  </w:style>
  <w:style w:type="paragraph" w:customStyle="1" w:styleId="ConsPlusNormal">
    <w:name w:val="ConsPlusNormal"/>
    <w:rsid w:val="00661C51"/>
    <w:pPr>
      <w:widowControl w:val="0"/>
      <w:autoSpaceDE w:val="0"/>
      <w:autoSpaceDN w:val="0"/>
      <w:adjustRightInd w:val="0"/>
      <w:ind w:firstLine="720"/>
    </w:pPr>
    <w:rPr>
      <w:rFonts w:ascii="Arial" w:hAnsi="Arial"/>
    </w:rPr>
  </w:style>
  <w:style w:type="character" w:customStyle="1" w:styleId="10">
    <w:name w:val="Заголовок 1 Знак"/>
    <w:link w:val="1"/>
    <w:rsid w:val="003658D2"/>
    <w:rPr>
      <w:b/>
      <w:sz w:val="24"/>
    </w:rPr>
  </w:style>
  <w:style w:type="character" w:customStyle="1" w:styleId="20">
    <w:name w:val="Заголовок 2 Знак"/>
    <w:link w:val="2"/>
    <w:rsid w:val="003658D2"/>
    <w:rPr>
      <w:b/>
      <w:sz w:val="18"/>
    </w:rPr>
  </w:style>
  <w:style w:type="character" w:customStyle="1" w:styleId="30">
    <w:name w:val="Заголовок 3 Знак"/>
    <w:link w:val="3"/>
    <w:rsid w:val="003658D2"/>
    <w:rPr>
      <w:b/>
      <w:sz w:val="28"/>
    </w:rPr>
  </w:style>
  <w:style w:type="character" w:customStyle="1" w:styleId="a4">
    <w:name w:val="Верхний колонтитул Знак"/>
    <w:basedOn w:val="a0"/>
    <w:link w:val="a3"/>
    <w:uiPriority w:val="99"/>
    <w:rsid w:val="003658D2"/>
  </w:style>
  <w:style w:type="character" w:customStyle="1" w:styleId="a8">
    <w:name w:val="Основной текст Знак"/>
    <w:link w:val="a7"/>
    <w:rsid w:val="003658D2"/>
    <w:rPr>
      <w:sz w:val="28"/>
    </w:rPr>
  </w:style>
  <w:style w:type="character" w:customStyle="1" w:styleId="apple-converted-space">
    <w:name w:val="apple-converted-space"/>
    <w:basedOn w:val="a0"/>
    <w:rsid w:val="00451360"/>
  </w:style>
  <w:style w:type="character" w:styleId="ab">
    <w:name w:val="Hyperlink"/>
    <w:uiPriority w:val="99"/>
    <w:semiHidden/>
    <w:unhideWhenUsed/>
    <w:rsid w:val="00451360"/>
    <w:rPr>
      <w:color w:val="0000FF"/>
      <w:u w:val="single"/>
    </w:rPr>
  </w:style>
  <w:style w:type="paragraph" w:styleId="ac">
    <w:name w:val="No Spacing"/>
    <w:uiPriority w:val="1"/>
    <w:qFormat/>
    <w:rsid w:val="00451360"/>
    <w:rPr>
      <w:rFonts w:ascii="Calibri" w:hAnsi="Calibri"/>
      <w:sz w:val="22"/>
      <w:szCs w:val="22"/>
    </w:rPr>
  </w:style>
  <w:style w:type="character" w:customStyle="1" w:styleId="50">
    <w:name w:val="Заголовок 5 Знак"/>
    <w:link w:val="5"/>
    <w:rsid w:val="00A138F9"/>
    <w:rPr>
      <w:sz w:val="28"/>
    </w:rPr>
  </w:style>
  <w:style w:type="paragraph" w:styleId="ad">
    <w:name w:val="Normal (Web)"/>
    <w:basedOn w:val="a"/>
    <w:uiPriority w:val="99"/>
    <w:unhideWhenUsed/>
    <w:rsid w:val="003603EF"/>
    <w:pPr>
      <w:spacing w:before="100" w:beforeAutospacing="1" w:after="100" w:afterAutospacing="1"/>
    </w:pPr>
    <w:rPr>
      <w:sz w:val="24"/>
      <w:szCs w:val="24"/>
    </w:rPr>
  </w:style>
  <w:style w:type="table" w:styleId="ae">
    <w:name w:val="Table Grid"/>
    <w:aliases w:val="Table Grid Report"/>
    <w:basedOn w:val="a1"/>
    <w:rsid w:val="002D36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link w:val="af0"/>
    <w:uiPriority w:val="34"/>
    <w:qFormat/>
    <w:rsid w:val="002D36BF"/>
    <w:pPr>
      <w:widowControl/>
      <w:spacing w:after="160" w:line="259" w:lineRule="auto"/>
      <w:ind w:left="720"/>
      <w:contextualSpacing/>
    </w:pPr>
    <w:rPr>
      <w:rFonts w:asciiTheme="minorHAnsi" w:eastAsiaTheme="minorHAnsi" w:hAnsiTheme="minorHAnsi" w:cstheme="minorBidi"/>
      <w:sz w:val="22"/>
      <w:szCs w:val="22"/>
      <w:lang w:eastAsia="en-US"/>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f2"/>
    <w:uiPriority w:val="99"/>
    <w:rsid w:val="002D36BF"/>
    <w:pPr>
      <w:widowControl/>
      <w:spacing w:before="120" w:after="120" w:line="360" w:lineRule="auto"/>
      <w:jc w:val="both"/>
    </w:pPr>
    <w:rPr>
      <w:rFonts w:ascii="Arial" w:hAnsi="Arial"/>
    </w:rPr>
  </w:style>
  <w:style w:type="character" w:customStyle="1" w:styleId="af2">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f1"/>
    <w:uiPriority w:val="99"/>
    <w:rsid w:val="002D36BF"/>
    <w:rPr>
      <w:rFonts w:ascii="Arial" w:hAnsi="Arial"/>
    </w:rPr>
  </w:style>
  <w:style w:type="character" w:styleId="af3">
    <w:name w:val="footnote reference"/>
    <w:aliases w:val="Знак сноски-FN,Знак сноски 1,Ciae niinee-FN,Referencia nota al pie,Ссылка на сноску 45,Appel note de bas de page"/>
    <w:uiPriority w:val="99"/>
    <w:rsid w:val="002D36BF"/>
    <w:rPr>
      <w:vertAlign w:val="superscript"/>
    </w:rPr>
  </w:style>
  <w:style w:type="character" w:customStyle="1" w:styleId="af0">
    <w:name w:val="Абзац списка Знак"/>
    <w:link w:val="af"/>
    <w:uiPriority w:val="34"/>
    <w:locked/>
    <w:rsid w:val="002D36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751">
      <w:bodyDiv w:val="1"/>
      <w:marLeft w:val="0"/>
      <w:marRight w:val="0"/>
      <w:marTop w:val="0"/>
      <w:marBottom w:val="0"/>
      <w:divBdr>
        <w:top w:val="none" w:sz="0" w:space="0" w:color="auto"/>
        <w:left w:val="none" w:sz="0" w:space="0" w:color="auto"/>
        <w:bottom w:val="none" w:sz="0" w:space="0" w:color="auto"/>
        <w:right w:val="none" w:sz="0" w:space="0" w:color="auto"/>
      </w:divBdr>
    </w:div>
    <w:div w:id="124545470">
      <w:bodyDiv w:val="1"/>
      <w:marLeft w:val="0"/>
      <w:marRight w:val="0"/>
      <w:marTop w:val="0"/>
      <w:marBottom w:val="0"/>
      <w:divBdr>
        <w:top w:val="none" w:sz="0" w:space="0" w:color="auto"/>
        <w:left w:val="none" w:sz="0" w:space="0" w:color="auto"/>
        <w:bottom w:val="none" w:sz="0" w:space="0" w:color="auto"/>
        <w:right w:val="none" w:sz="0" w:space="0" w:color="auto"/>
      </w:divBdr>
    </w:div>
    <w:div w:id="707225155">
      <w:bodyDiv w:val="1"/>
      <w:marLeft w:val="0"/>
      <w:marRight w:val="0"/>
      <w:marTop w:val="0"/>
      <w:marBottom w:val="0"/>
      <w:divBdr>
        <w:top w:val="none" w:sz="0" w:space="0" w:color="auto"/>
        <w:left w:val="none" w:sz="0" w:space="0" w:color="auto"/>
        <w:bottom w:val="none" w:sz="0" w:space="0" w:color="auto"/>
        <w:right w:val="none" w:sz="0" w:space="0" w:color="auto"/>
      </w:divBdr>
    </w:div>
    <w:div w:id="783500374">
      <w:bodyDiv w:val="1"/>
      <w:marLeft w:val="0"/>
      <w:marRight w:val="0"/>
      <w:marTop w:val="0"/>
      <w:marBottom w:val="0"/>
      <w:divBdr>
        <w:top w:val="none" w:sz="0" w:space="0" w:color="auto"/>
        <w:left w:val="none" w:sz="0" w:space="0" w:color="auto"/>
        <w:bottom w:val="none" w:sz="0" w:space="0" w:color="auto"/>
        <w:right w:val="none" w:sz="0" w:space="0" w:color="auto"/>
      </w:divBdr>
    </w:div>
    <w:div w:id="837964780">
      <w:bodyDiv w:val="1"/>
      <w:marLeft w:val="0"/>
      <w:marRight w:val="0"/>
      <w:marTop w:val="0"/>
      <w:marBottom w:val="0"/>
      <w:divBdr>
        <w:top w:val="none" w:sz="0" w:space="0" w:color="auto"/>
        <w:left w:val="none" w:sz="0" w:space="0" w:color="auto"/>
        <w:bottom w:val="none" w:sz="0" w:space="0" w:color="auto"/>
        <w:right w:val="none" w:sz="0" w:space="0" w:color="auto"/>
      </w:divBdr>
      <w:divsChild>
        <w:div w:id="1053700801">
          <w:marLeft w:val="0"/>
          <w:marRight w:val="0"/>
          <w:marTop w:val="0"/>
          <w:marBottom w:val="0"/>
          <w:divBdr>
            <w:top w:val="none" w:sz="0" w:space="0" w:color="auto"/>
            <w:left w:val="none" w:sz="0" w:space="0" w:color="auto"/>
            <w:bottom w:val="none" w:sz="0" w:space="0" w:color="auto"/>
            <w:right w:val="none" w:sz="0" w:space="0" w:color="auto"/>
          </w:divBdr>
        </w:div>
      </w:divsChild>
    </w:div>
    <w:div w:id="842741603">
      <w:bodyDiv w:val="1"/>
      <w:marLeft w:val="0"/>
      <w:marRight w:val="0"/>
      <w:marTop w:val="0"/>
      <w:marBottom w:val="0"/>
      <w:divBdr>
        <w:top w:val="none" w:sz="0" w:space="0" w:color="auto"/>
        <w:left w:val="none" w:sz="0" w:space="0" w:color="auto"/>
        <w:bottom w:val="none" w:sz="0" w:space="0" w:color="auto"/>
        <w:right w:val="none" w:sz="0" w:space="0" w:color="auto"/>
      </w:divBdr>
    </w:div>
    <w:div w:id="858082719">
      <w:bodyDiv w:val="1"/>
      <w:marLeft w:val="0"/>
      <w:marRight w:val="0"/>
      <w:marTop w:val="0"/>
      <w:marBottom w:val="0"/>
      <w:divBdr>
        <w:top w:val="none" w:sz="0" w:space="0" w:color="auto"/>
        <w:left w:val="none" w:sz="0" w:space="0" w:color="auto"/>
        <w:bottom w:val="none" w:sz="0" w:space="0" w:color="auto"/>
        <w:right w:val="none" w:sz="0" w:space="0" w:color="auto"/>
      </w:divBdr>
    </w:div>
    <w:div w:id="881791963">
      <w:bodyDiv w:val="1"/>
      <w:marLeft w:val="0"/>
      <w:marRight w:val="0"/>
      <w:marTop w:val="0"/>
      <w:marBottom w:val="0"/>
      <w:divBdr>
        <w:top w:val="none" w:sz="0" w:space="0" w:color="auto"/>
        <w:left w:val="none" w:sz="0" w:space="0" w:color="auto"/>
        <w:bottom w:val="none" w:sz="0" w:space="0" w:color="auto"/>
        <w:right w:val="none" w:sz="0" w:space="0" w:color="auto"/>
      </w:divBdr>
    </w:div>
    <w:div w:id="944119108">
      <w:bodyDiv w:val="1"/>
      <w:marLeft w:val="0"/>
      <w:marRight w:val="0"/>
      <w:marTop w:val="0"/>
      <w:marBottom w:val="0"/>
      <w:divBdr>
        <w:top w:val="none" w:sz="0" w:space="0" w:color="auto"/>
        <w:left w:val="none" w:sz="0" w:space="0" w:color="auto"/>
        <w:bottom w:val="none" w:sz="0" w:space="0" w:color="auto"/>
        <w:right w:val="none" w:sz="0" w:space="0" w:color="auto"/>
      </w:divBdr>
    </w:div>
    <w:div w:id="1058626444">
      <w:bodyDiv w:val="1"/>
      <w:marLeft w:val="0"/>
      <w:marRight w:val="0"/>
      <w:marTop w:val="0"/>
      <w:marBottom w:val="0"/>
      <w:divBdr>
        <w:top w:val="none" w:sz="0" w:space="0" w:color="auto"/>
        <w:left w:val="none" w:sz="0" w:space="0" w:color="auto"/>
        <w:bottom w:val="none" w:sz="0" w:space="0" w:color="auto"/>
        <w:right w:val="none" w:sz="0" w:space="0" w:color="auto"/>
      </w:divBdr>
    </w:div>
    <w:div w:id="1091898500">
      <w:bodyDiv w:val="1"/>
      <w:marLeft w:val="0"/>
      <w:marRight w:val="0"/>
      <w:marTop w:val="0"/>
      <w:marBottom w:val="0"/>
      <w:divBdr>
        <w:top w:val="none" w:sz="0" w:space="0" w:color="auto"/>
        <w:left w:val="none" w:sz="0" w:space="0" w:color="auto"/>
        <w:bottom w:val="none" w:sz="0" w:space="0" w:color="auto"/>
        <w:right w:val="none" w:sz="0" w:space="0" w:color="auto"/>
      </w:divBdr>
    </w:div>
    <w:div w:id="1120106257">
      <w:bodyDiv w:val="1"/>
      <w:marLeft w:val="0"/>
      <w:marRight w:val="0"/>
      <w:marTop w:val="0"/>
      <w:marBottom w:val="0"/>
      <w:divBdr>
        <w:top w:val="none" w:sz="0" w:space="0" w:color="auto"/>
        <w:left w:val="none" w:sz="0" w:space="0" w:color="auto"/>
        <w:bottom w:val="none" w:sz="0" w:space="0" w:color="auto"/>
        <w:right w:val="none" w:sz="0" w:space="0" w:color="auto"/>
      </w:divBdr>
    </w:div>
    <w:div w:id="1253931582">
      <w:bodyDiv w:val="1"/>
      <w:marLeft w:val="0"/>
      <w:marRight w:val="0"/>
      <w:marTop w:val="0"/>
      <w:marBottom w:val="0"/>
      <w:divBdr>
        <w:top w:val="none" w:sz="0" w:space="0" w:color="auto"/>
        <w:left w:val="none" w:sz="0" w:space="0" w:color="auto"/>
        <w:bottom w:val="none" w:sz="0" w:space="0" w:color="auto"/>
        <w:right w:val="none" w:sz="0" w:space="0" w:color="auto"/>
      </w:divBdr>
    </w:div>
    <w:div w:id="1279797340">
      <w:bodyDiv w:val="1"/>
      <w:marLeft w:val="0"/>
      <w:marRight w:val="0"/>
      <w:marTop w:val="0"/>
      <w:marBottom w:val="0"/>
      <w:divBdr>
        <w:top w:val="none" w:sz="0" w:space="0" w:color="auto"/>
        <w:left w:val="none" w:sz="0" w:space="0" w:color="auto"/>
        <w:bottom w:val="none" w:sz="0" w:space="0" w:color="auto"/>
        <w:right w:val="none" w:sz="0" w:space="0" w:color="auto"/>
      </w:divBdr>
    </w:div>
    <w:div w:id="1421291118">
      <w:bodyDiv w:val="1"/>
      <w:marLeft w:val="0"/>
      <w:marRight w:val="0"/>
      <w:marTop w:val="0"/>
      <w:marBottom w:val="0"/>
      <w:divBdr>
        <w:top w:val="none" w:sz="0" w:space="0" w:color="auto"/>
        <w:left w:val="none" w:sz="0" w:space="0" w:color="auto"/>
        <w:bottom w:val="none" w:sz="0" w:space="0" w:color="auto"/>
        <w:right w:val="none" w:sz="0" w:space="0" w:color="auto"/>
      </w:divBdr>
    </w:div>
    <w:div w:id="1543589183">
      <w:bodyDiv w:val="1"/>
      <w:marLeft w:val="0"/>
      <w:marRight w:val="0"/>
      <w:marTop w:val="0"/>
      <w:marBottom w:val="0"/>
      <w:divBdr>
        <w:top w:val="none" w:sz="0" w:space="0" w:color="auto"/>
        <w:left w:val="none" w:sz="0" w:space="0" w:color="auto"/>
        <w:bottom w:val="none" w:sz="0" w:space="0" w:color="auto"/>
        <w:right w:val="none" w:sz="0" w:space="0" w:color="auto"/>
      </w:divBdr>
    </w:div>
    <w:div w:id="1648243659">
      <w:bodyDiv w:val="1"/>
      <w:marLeft w:val="0"/>
      <w:marRight w:val="0"/>
      <w:marTop w:val="0"/>
      <w:marBottom w:val="0"/>
      <w:divBdr>
        <w:top w:val="none" w:sz="0" w:space="0" w:color="auto"/>
        <w:left w:val="none" w:sz="0" w:space="0" w:color="auto"/>
        <w:bottom w:val="none" w:sz="0" w:space="0" w:color="auto"/>
        <w:right w:val="none" w:sz="0" w:space="0" w:color="auto"/>
      </w:divBdr>
    </w:div>
    <w:div w:id="1664043815">
      <w:bodyDiv w:val="1"/>
      <w:marLeft w:val="0"/>
      <w:marRight w:val="0"/>
      <w:marTop w:val="0"/>
      <w:marBottom w:val="0"/>
      <w:divBdr>
        <w:top w:val="none" w:sz="0" w:space="0" w:color="auto"/>
        <w:left w:val="none" w:sz="0" w:space="0" w:color="auto"/>
        <w:bottom w:val="none" w:sz="0" w:space="0" w:color="auto"/>
        <w:right w:val="none" w:sz="0" w:space="0" w:color="auto"/>
      </w:divBdr>
    </w:div>
    <w:div w:id="1756322968">
      <w:bodyDiv w:val="1"/>
      <w:marLeft w:val="0"/>
      <w:marRight w:val="0"/>
      <w:marTop w:val="0"/>
      <w:marBottom w:val="0"/>
      <w:divBdr>
        <w:top w:val="none" w:sz="0" w:space="0" w:color="auto"/>
        <w:left w:val="none" w:sz="0" w:space="0" w:color="auto"/>
        <w:bottom w:val="none" w:sz="0" w:space="0" w:color="auto"/>
        <w:right w:val="none" w:sz="0" w:space="0" w:color="auto"/>
      </w:divBdr>
    </w:div>
    <w:div w:id="1913271964">
      <w:bodyDiv w:val="1"/>
      <w:marLeft w:val="0"/>
      <w:marRight w:val="0"/>
      <w:marTop w:val="0"/>
      <w:marBottom w:val="0"/>
      <w:divBdr>
        <w:top w:val="none" w:sz="0" w:space="0" w:color="auto"/>
        <w:left w:val="none" w:sz="0" w:space="0" w:color="auto"/>
        <w:bottom w:val="none" w:sz="0" w:space="0" w:color="auto"/>
        <w:right w:val="none" w:sz="0" w:space="0" w:color="auto"/>
      </w:divBdr>
    </w:div>
    <w:div w:id="2001345084">
      <w:bodyDiv w:val="1"/>
      <w:marLeft w:val="0"/>
      <w:marRight w:val="0"/>
      <w:marTop w:val="0"/>
      <w:marBottom w:val="0"/>
      <w:divBdr>
        <w:top w:val="none" w:sz="0" w:space="0" w:color="auto"/>
        <w:left w:val="none" w:sz="0" w:space="0" w:color="auto"/>
        <w:bottom w:val="none" w:sz="0" w:space="0" w:color="auto"/>
        <w:right w:val="none" w:sz="0" w:space="0" w:color="auto"/>
      </w:divBdr>
    </w:div>
    <w:div w:id="2093815611">
      <w:bodyDiv w:val="1"/>
      <w:marLeft w:val="0"/>
      <w:marRight w:val="0"/>
      <w:marTop w:val="0"/>
      <w:marBottom w:val="0"/>
      <w:divBdr>
        <w:top w:val="none" w:sz="0" w:space="0" w:color="auto"/>
        <w:left w:val="none" w:sz="0" w:space="0" w:color="auto"/>
        <w:bottom w:val="none" w:sz="0" w:space="0" w:color="auto"/>
        <w:right w:val="none" w:sz="0" w:space="0" w:color="auto"/>
      </w:divBdr>
    </w:div>
    <w:div w:id="2096900673">
      <w:bodyDiv w:val="1"/>
      <w:marLeft w:val="0"/>
      <w:marRight w:val="0"/>
      <w:marTop w:val="0"/>
      <w:marBottom w:val="0"/>
      <w:divBdr>
        <w:top w:val="none" w:sz="0" w:space="0" w:color="auto"/>
        <w:left w:val="none" w:sz="0" w:space="0" w:color="auto"/>
        <w:bottom w:val="none" w:sz="0" w:space="0" w:color="auto"/>
        <w:right w:val="none" w:sz="0" w:space="0" w:color="auto"/>
      </w:divBdr>
    </w:div>
    <w:div w:id="21244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erbank-as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tp.sberbank-ast.ru/AP/Notice/1027/Instructions"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B69F97C-C068-409A-A1E3-34AC614BA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15</Pages>
  <Words>5302</Words>
  <Characters>30222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ЦЕНТРАЛЬНАЯ ИЗБИРАТЕЛЬНАЯ КОМИССИЯ РОССИЙСКОЙ ФЕДЕРАЦИИ</vt:lpstr>
    </vt:vector>
  </TitlesOfParts>
  <Company>SPecialiST RePack</Company>
  <LinksUpToDate>false</LinksUpToDate>
  <CharactersWithSpaces>35454</CharactersWithSpaces>
  <SharedDoc>false</SharedDoc>
  <HLinks>
    <vt:vector size="48" baseType="variant">
      <vt:variant>
        <vt:i4>5963778</vt:i4>
      </vt:variant>
      <vt:variant>
        <vt:i4>21</vt:i4>
      </vt:variant>
      <vt:variant>
        <vt:i4>0</vt:i4>
      </vt:variant>
      <vt:variant>
        <vt:i4>5</vt:i4>
      </vt:variant>
      <vt:variant>
        <vt:lpwstr>consultantplus://offline/ref=53C5312931BB9C8F682623A095120C40287DCBD7F75D5C5CA23ED3ADD5EF58731910EC99BAFAs3M</vt:lpwstr>
      </vt:variant>
      <vt:variant>
        <vt:lpwstr/>
      </vt:variant>
      <vt:variant>
        <vt:i4>5963859</vt:i4>
      </vt:variant>
      <vt:variant>
        <vt:i4>18</vt:i4>
      </vt:variant>
      <vt:variant>
        <vt:i4>0</vt:i4>
      </vt:variant>
      <vt:variant>
        <vt:i4>5</vt:i4>
      </vt:variant>
      <vt:variant>
        <vt:lpwstr>consultantplus://offline/ref=53C5312931BB9C8F682623A095120C40287DCBD7F75D5C5CA23ED3ADD5EF58731910EC98B3FAs1M</vt:lpwstr>
      </vt:variant>
      <vt:variant>
        <vt:lpwstr/>
      </vt:variant>
      <vt:variant>
        <vt:i4>5963867</vt:i4>
      </vt:variant>
      <vt:variant>
        <vt:i4>15</vt:i4>
      </vt:variant>
      <vt:variant>
        <vt:i4>0</vt:i4>
      </vt:variant>
      <vt:variant>
        <vt:i4>5</vt:i4>
      </vt:variant>
      <vt:variant>
        <vt:lpwstr>consultantplus://offline/ref=53C5312931BB9C8F682623A095120C40287DCBD7F75D5C5CA23ED3ADD5EF58731910EC98B2FAs8M</vt:lpwstr>
      </vt:variant>
      <vt:variant>
        <vt:lpwstr/>
      </vt:variant>
      <vt:variant>
        <vt:i4>1703940</vt:i4>
      </vt:variant>
      <vt:variant>
        <vt:i4>12</vt:i4>
      </vt:variant>
      <vt:variant>
        <vt:i4>0</vt:i4>
      </vt:variant>
      <vt:variant>
        <vt:i4>5</vt:i4>
      </vt:variant>
      <vt:variant>
        <vt:lpwstr>consultantplus://offline/ref=22CDC8AC7FF89A6D191E4FE3C84ADE4862F432D4D3F259AA8BECC7AB572CCEC0B9BB5358DEs1v6M</vt:lpwstr>
      </vt:variant>
      <vt:variant>
        <vt:lpwstr/>
      </vt:variant>
      <vt:variant>
        <vt:i4>1704021</vt:i4>
      </vt:variant>
      <vt:variant>
        <vt:i4>9</vt:i4>
      </vt:variant>
      <vt:variant>
        <vt:i4>0</vt:i4>
      </vt:variant>
      <vt:variant>
        <vt:i4>5</vt:i4>
      </vt:variant>
      <vt:variant>
        <vt:lpwstr>consultantplus://offline/ref=22CDC8AC7FF89A6D191E4FE3C84ADE4862F432D4D3F259AA8BECC7AB572CCEC0B9BB5359D7s1v4M</vt:lpwstr>
      </vt:variant>
      <vt:variant>
        <vt:lpwstr/>
      </vt:variant>
      <vt:variant>
        <vt:i4>1703940</vt:i4>
      </vt:variant>
      <vt:variant>
        <vt:i4>6</vt:i4>
      </vt:variant>
      <vt:variant>
        <vt:i4>0</vt:i4>
      </vt:variant>
      <vt:variant>
        <vt:i4>5</vt:i4>
      </vt:variant>
      <vt:variant>
        <vt:lpwstr>consultantplus://offline/ref=22CDC8AC7FF89A6D191E4FE3C84ADE4862F432D4D3F259AA8BECC7AB572CCEC0B9BB5359D6s1vDM</vt:lpwstr>
      </vt:variant>
      <vt:variant>
        <vt:lpwstr/>
      </vt:variant>
      <vt:variant>
        <vt:i4>1572939</vt:i4>
      </vt:variant>
      <vt:variant>
        <vt:i4>3</vt:i4>
      </vt:variant>
      <vt:variant>
        <vt:i4>0</vt:i4>
      </vt:variant>
      <vt:variant>
        <vt:i4>5</vt:i4>
      </vt:variant>
      <vt:variant>
        <vt:lpwstr>http://www.prohladnenskiy.ru/</vt:lpwstr>
      </vt:variant>
      <vt:variant>
        <vt:lpwstr/>
      </vt:variant>
      <vt:variant>
        <vt:i4>1572939</vt:i4>
      </vt:variant>
      <vt:variant>
        <vt:i4>0</vt:i4>
      </vt:variant>
      <vt:variant>
        <vt:i4>0</vt:i4>
      </vt:variant>
      <vt:variant>
        <vt:i4>5</vt:i4>
      </vt:variant>
      <vt:variant>
        <vt:lpwstr>http://www.prohladnenskiy.ru/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ЦЕНТРАЛЬНАЯ ИЗБИРАТЕЛЬНАЯ КОМИССИЯ РОССИЙСКОЙ ФЕДЕРАЦИИ</dc:title>
  <dc:subject/>
  <dc:creator>ВОСХОД</dc:creator>
  <cp:keywords/>
  <cp:lastModifiedBy>Зера</cp:lastModifiedBy>
  <cp:revision>6</cp:revision>
  <cp:lastPrinted>2023-05-22T12:44:00Z</cp:lastPrinted>
  <dcterms:created xsi:type="dcterms:W3CDTF">2023-05-16T13:14:00Z</dcterms:created>
  <dcterms:modified xsi:type="dcterms:W3CDTF">2023-05-22T12:48:00Z</dcterms:modified>
</cp:coreProperties>
</file>